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B7B" w:rsidRPr="00AD0F7D" w:rsidRDefault="00D51B7B" w:rsidP="00D51B7B">
      <w:pPr>
        <w:pStyle w:val="Title"/>
        <w:jc w:val="left"/>
        <w:rPr>
          <w:rFonts w:asciiTheme="minorHAnsi" w:hAnsiTheme="minorHAnsi" w:cstheme="minorHAnsi"/>
          <w:color w:val="548DD4" w:themeColor="text2" w:themeTint="99"/>
          <w:sz w:val="56"/>
          <w:szCs w:val="22"/>
          <w:u w:val="none"/>
        </w:rPr>
      </w:pPr>
      <w:r w:rsidRPr="00AD0F7D">
        <w:rPr>
          <w:rFonts w:asciiTheme="minorHAnsi" w:hAnsiTheme="minorHAnsi" w:cstheme="minorHAnsi"/>
          <w:i/>
          <w:noProof/>
          <w:color w:val="548DD4" w:themeColor="text2" w:themeTint="99"/>
          <w:sz w:val="18"/>
          <w:szCs w:val="22"/>
        </w:rPr>
        <w:drawing>
          <wp:anchor distT="0" distB="0" distL="114300" distR="114300" simplePos="0" relativeHeight="251696128" behindDoc="0" locked="0" layoutInCell="1" allowOverlap="1" wp14:anchorId="79874138" wp14:editId="54DDFD46">
            <wp:simplePos x="0" y="0"/>
            <wp:positionH relativeFrom="column">
              <wp:posOffset>5210175</wp:posOffset>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Pr="00AD0F7D">
        <w:rPr>
          <w:rFonts w:asciiTheme="minorHAnsi" w:hAnsiTheme="minorHAnsi" w:cstheme="minorHAnsi"/>
          <w:color w:val="548DD4" w:themeColor="text2" w:themeTint="99"/>
          <w:sz w:val="56"/>
          <w:szCs w:val="22"/>
          <w:u w:val="none"/>
        </w:rPr>
        <w:t>Buckingham Park Primary School</w:t>
      </w:r>
    </w:p>
    <w:p w:rsidR="00D51B7B" w:rsidRPr="00AD0F7D" w:rsidRDefault="00D51B7B" w:rsidP="00D51B7B">
      <w:pPr>
        <w:pStyle w:val="Title"/>
        <w:jc w:val="left"/>
        <w:rPr>
          <w:rFonts w:asciiTheme="minorHAnsi" w:hAnsiTheme="minorHAnsi" w:cstheme="minorHAnsi"/>
          <w:b w:val="0"/>
          <w:color w:val="548DD4" w:themeColor="text2" w:themeTint="99"/>
          <w:sz w:val="22"/>
          <w:szCs w:val="22"/>
          <w:u w:val="none"/>
        </w:rPr>
      </w:pPr>
      <w:r w:rsidRPr="00AD0F7D">
        <w:rPr>
          <w:rFonts w:asciiTheme="minorHAnsi" w:hAnsiTheme="minorHAnsi" w:cstheme="minorHAnsi"/>
          <w:color w:val="548DD4" w:themeColor="text2" w:themeTint="99"/>
          <w:sz w:val="22"/>
          <w:szCs w:val="22"/>
          <w:u w:val="none"/>
        </w:rPr>
        <w:t xml:space="preserve"> </w:t>
      </w:r>
    </w:p>
    <w:p w:rsidR="00D51B7B" w:rsidRPr="00AD0F7D" w:rsidRDefault="00D51B7B" w:rsidP="00D51B7B">
      <w:pPr>
        <w:tabs>
          <w:tab w:val="left" w:pos="9521"/>
        </w:tabs>
        <w:rPr>
          <w:rFonts w:asciiTheme="minorHAnsi" w:hAnsiTheme="minorHAnsi" w:cstheme="minorHAnsi"/>
          <w:i/>
          <w:color w:val="548DD4" w:themeColor="text2" w:themeTint="99"/>
          <w:sz w:val="18"/>
          <w:szCs w:val="22"/>
        </w:rPr>
      </w:pPr>
      <w:r w:rsidRPr="00AD0F7D">
        <w:rPr>
          <w:rFonts w:asciiTheme="minorHAnsi" w:hAnsiTheme="minorHAnsi" w:cstheme="minorHAnsi"/>
          <w:b/>
          <w:color w:val="548DD4" w:themeColor="text2" w:themeTint="99"/>
          <w:sz w:val="18"/>
          <w:szCs w:val="22"/>
        </w:rPr>
        <w:t>Vision</w:t>
      </w:r>
      <w:r w:rsidRPr="00AD0F7D">
        <w:rPr>
          <w:rFonts w:asciiTheme="minorHAnsi" w:hAnsiTheme="minorHAnsi" w:cstheme="minorHAnsi"/>
          <w:i/>
          <w:color w:val="548DD4" w:themeColor="text2" w:themeTint="99"/>
          <w:sz w:val="18"/>
          <w:szCs w:val="22"/>
        </w:rPr>
        <w:t>: Learning together</w:t>
      </w:r>
      <w:r w:rsidRPr="00AD0F7D">
        <w:rPr>
          <w:rFonts w:asciiTheme="minorHAnsi" w:hAnsiTheme="minorHAnsi" w:cstheme="minorHAnsi"/>
          <w:color w:val="548DD4" w:themeColor="text2" w:themeTint="99"/>
          <w:sz w:val="18"/>
          <w:szCs w:val="22"/>
        </w:rPr>
        <w:t xml:space="preserve">.  </w:t>
      </w:r>
      <w:r w:rsidRPr="00AD0F7D">
        <w:rPr>
          <w:rFonts w:asciiTheme="minorHAnsi" w:hAnsiTheme="minorHAnsi" w:cstheme="minorHAnsi"/>
          <w:i/>
          <w:color w:val="548DD4" w:themeColor="text2" w:themeTint="99"/>
          <w:sz w:val="18"/>
          <w:szCs w:val="22"/>
        </w:rPr>
        <w:t>Learning for Life</w:t>
      </w:r>
    </w:p>
    <w:p w:rsidR="00D51B7B" w:rsidRPr="00AD0F7D" w:rsidRDefault="00D51B7B" w:rsidP="00D51B7B">
      <w:pPr>
        <w:rPr>
          <w:rFonts w:asciiTheme="minorHAnsi" w:hAnsiTheme="minorHAnsi" w:cstheme="minorHAnsi"/>
          <w:i/>
          <w:color w:val="548DD4" w:themeColor="text2" w:themeTint="99"/>
          <w:sz w:val="18"/>
          <w:szCs w:val="22"/>
        </w:rPr>
      </w:pPr>
    </w:p>
    <w:p w:rsidR="00D51B7B" w:rsidRPr="00AD0F7D" w:rsidRDefault="00D51B7B" w:rsidP="00D51B7B">
      <w:pPr>
        <w:rPr>
          <w:rFonts w:asciiTheme="minorHAnsi" w:hAnsiTheme="minorHAnsi" w:cstheme="minorHAnsi"/>
          <w:i/>
          <w:color w:val="548DD4" w:themeColor="text2" w:themeTint="99"/>
          <w:sz w:val="18"/>
          <w:szCs w:val="22"/>
        </w:rPr>
      </w:pPr>
      <w:r w:rsidRPr="00AD0F7D">
        <w:rPr>
          <w:rFonts w:asciiTheme="minorHAnsi" w:hAnsiTheme="minorHAnsi" w:cstheme="minorHAnsi"/>
          <w:b/>
          <w:color w:val="548DD4" w:themeColor="text2" w:themeTint="99"/>
          <w:sz w:val="18"/>
          <w:szCs w:val="22"/>
        </w:rPr>
        <w:t>Mission</w:t>
      </w:r>
      <w:r w:rsidRPr="00AD0F7D">
        <w:rPr>
          <w:rFonts w:asciiTheme="minorHAnsi" w:hAnsiTheme="minorHAnsi" w:cstheme="minorHAnsi"/>
          <w:color w:val="548DD4" w:themeColor="text2" w:themeTint="99"/>
          <w:sz w:val="18"/>
          <w:szCs w:val="22"/>
        </w:rPr>
        <w:t xml:space="preserve">:  </w:t>
      </w:r>
      <w:r w:rsidRPr="00AD0F7D">
        <w:rPr>
          <w:rFonts w:asciiTheme="minorHAnsi" w:hAnsiTheme="minorHAnsi" w:cstheme="minorHAnsi"/>
          <w:i/>
          <w:color w:val="548DD4"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rsidR="00D51B7B" w:rsidRPr="00AD0F7D" w:rsidRDefault="00D51B7B" w:rsidP="00D51B7B">
      <w:pPr>
        <w:rPr>
          <w:rFonts w:asciiTheme="minorHAnsi" w:hAnsiTheme="minorHAnsi" w:cstheme="minorHAnsi"/>
          <w:color w:val="548DD4" w:themeColor="text2" w:themeTint="99"/>
          <w:sz w:val="18"/>
          <w:szCs w:val="22"/>
        </w:rPr>
      </w:pPr>
    </w:p>
    <w:p w:rsidR="00D51B7B" w:rsidRPr="00A02283" w:rsidRDefault="00D51B7B" w:rsidP="00D51B7B">
      <w:pPr>
        <w:autoSpaceDE w:val="0"/>
        <w:autoSpaceDN w:val="0"/>
        <w:adjustRightInd w:val="0"/>
        <w:rPr>
          <w:rFonts w:asciiTheme="minorHAnsi" w:hAnsiTheme="minorHAnsi" w:cstheme="minorHAnsi"/>
          <w:b/>
          <w:sz w:val="18"/>
          <w:szCs w:val="22"/>
        </w:rPr>
      </w:pPr>
    </w:p>
    <w:p w:rsidR="00D51B7B" w:rsidRDefault="00AD3F4F" w:rsidP="00D51B7B">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 xml:space="preserve">Child Protection and Safeguarding Policy Procedure and Guidance </w:t>
      </w:r>
    </w:p>
    <w:p w:rsidR="00D51B7B" w:rsidRPr="00D51B7B" w:rsidRDefault="00D51B7B" w:rsidP="00D51B7B">
      <w:pPr>
        <w:pStyle w:val="3Policytitle"/>
        <w:spacing w:before="120" w:after="240"/>
        <w:rPr>
          <w:rFonts w:asciiTheme="minorHAnsi" w:hAnsiTheme="minorHAnsi" w:cstheme="minorHAnsi"/>
          <w:sz w:val="24"/>
        </w:rPr>
      </w:pPr>
      <w:r>
        <w:rPr>
          <w:rFonts w:asciiTheme="minorHAnsi" w:hAnsiTheme="minorHAnsi" w:cstheme="minorHAnsi"/>
          <w:sz w:val="24"/>
        </w:rPr>
        <w:t>(Based on WSCC model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D51B7B" w:rsidRPr="00A02283" w:rsidTr="0085093E">
        <w:tc>
          <w:tcPr>
            <w:tcW w:w="3085" w:type="dxa"/>
            <w:shd w:val="clear" w:color="auto" w:fill="auto"/>
          </w:tcPr>
          <w:p w:rsidR="00D51B7B" w:rsidRPr="004E5075" w:rsidRDefault="00D51B7B" w:rsidP="0085093E">
            <w:pPr>
              <w:spacing w:line="360" w:lineRule="auto"/>
              <w:rPr>
                <w:rFonts w:asciiTheme="minorHAnsi" w:hAnsiTheme="minorHAnsi" w:cstheme="minorHAnsi"/>
                <w:color w:val="808080" w:themeColor="background1" w:themeShade="80"/>
                <w:szCs w:val="22"/>
              </w:rPr>
            </w:pPr>
            <w:r w:rsidRPr="004E5075">
              <w:rPr>
                <w:rFonts w:asciiTheme="minorHAnsi" w:hAnsiTheme="minorHAnsi" w:cstheme="minorHAnsi"/>
                <w:color w:val="808080" w:themeColor="background1" w:themeShade="80"/>
                <w:szCs w:val="22"/>
              </w:rPr>
              <w:t>Policy reviewed</w:t>
            </w:r>
          </w:p>
        </w:tc>
        <w:tc>
          <w:tcPr>
            <w:tcW w:w="2977" w:type="dxa"/>
            <w:shd w:val="clear" w:color="auto" w:fill="auto"/>
          </w:tcPr>
          <w:p w:rsidR="00D51B7B" w:rsidRPr="004E5075" w:rsidRDefault="00AD3F4F" w:rsidP="0085093E">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September 2026</w:t>
            </w:r>
          </w:p>
        </w:tc>
      </w:tr>
      <w:tr w:rsidR="00D51B7B" w:rsidRPr="00A02283" w:rsidTr="0085093E">
        <w:tc>
          <w:tcPr>
            <w:tcW w:w="3085" w:type="dxa"/>
            <w:shd w:val="clear" w:color="auto" w:fill="auto"/>
          </w:tcPr>
          <w:p w:rsidR="00D51B7B" w:rsidRPr="004E5075" w:rsidRDefault="00D51B7B" w:rsidP="0085093E">
            <w:pPr>
              <w:spacing w:line="360" w:lineRule="auto"/>
              <w:rPr>
                <w:rFonts w:asciiTheme="minorHAnsi" w:hAnsiTheme="minorHAnsi" w:cstheme="minorHAnsi"/>
                <w:color w:val="808080" w:themeColor="background1" w:themeShade="80"/>
                <w:szCs w:val="22"/>
              </w:rPr>
            </w:pPr>
            <w:r w:rsidRPr="004E5075">
              <w:rPr>
                <w:rFonts w:asciiTheme="minorHAnsi" w:hAnsiTheme="minorHAnsi" w:cstheme="minorHAnsi"/>
                <w:color w:val="808080" w:themeColor="background1" w:themeShade="80"/>
                <w:szCs w:val="22"/>
              </w:rPr>
              <w:t>Policy to be reviewed</w:t>
            </w:r>
          </w:p>
        </w:tc>
        <w:tc>
          <w:tcPr>
            <w:tcW w:w="2977" w:type="dxa"/>
            <w:shd w:val="clear" w:color="auto" w:fill="auto"/>
          </w:tcPr>
          <w:p w:rsidR="00D51B7B" w:rsidRPr="004E5075" w:rsidRDefault="00AD3F4F" w:rsidP="0085093E">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 xml:space="preserve">September </w:t>
            </w:r>
            <w:r w:rsidR="00D51B7B">
              <w:rPr>
                <w:rFonts w:asciiTheme="minorHAnsi" w:hAnsiTheme="minorHAnsi" w:cstheme="minorHAnsi"/>
                <w:color w:val="808080" w:themeColor="background1" w:themeShade="80"/>
                <w:szCs w:val="22"/>
              </w:rPr>
              <w:t>2027</w:t>
            </w:r>
          </w:p>
        </w:tc>
      </w:tr>
      <w:tr w:rsidR="00D51B7B" w:rsidRPr="00A02283" w:rsidTr="0085093E">
        <w:tc>
          <w:tcPr>
            <w:tcW w:w="3085" w:type="dxa"/>
            <w:shd w:val="clear" w:color="auto" w:fill="auto"/>
          </w:tcPr>
          <w:p w:rsidR="00D51B7B" w:rsidRPr="004E5075" w:rsidRDefault="00D51B7B" w:rsidP="0085093E">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shd w:val="clear" w:color="auto" w:fill="auto"/>
          </w:tcPr>
          <w:p w:rsidR="00D51B7B" w:rsidRDefault="00D51B7B" w:rsidP="0085093E">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Headteacher</w:t>
            </w:r>
          </w:p>
        </w:tc>
      </w:tr>
      <w:tr w:rsidR="00D51B7B" w:rsidRPr="00A02283" w:rsidTr="0085093E">
        <w:tc>
          <w:tcPr>
            <w:tcW w:w="3085" w:type="dxa"/>
            <w:shd w:val="clear" w:color="auto" w:fill="auto"/>
          </w:tcPr>
          <w:p w:rsidR="00D51B7B" w:rsidRDefault="00D51B7B" w:rsidP="0085093E">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shd w:val="clear" w:color="auto" w:fill="auto"/>
          </w:tcPr>
          <w:p w:rsidR="00D51B7B" w:rsidRDefault="00AD3F4F" w:rsidP="0085093E">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Full Governing Board</w:t>
            </w:r>
          </w:p>
        </w:tc>
      </w:tr>
    </w:tbl>
    <w:p w:rsidR="00D51B7B" w:rsidRDefault="00D51B7B" w:rsidP="00D51B7B">
      <w:pPr>
        <w:spacing w:line="20" w:lineRule="exact"/>
        <w:rPr>
          <w:rFonts w:ascii="Times New Roman" w:hAnsi="Times New Roman"/>
        </w:rPr>
      </w:pPr>
    </w:p>
    <w:p w:rsidR="00AD3F4F" w:rsidRPr="00C749FA" w:rsidRDefault="00AD3F4F" w:rsidP="00AD3F4F">
      <w:pPr>
        <w:jc w:val="center"/>
        <w:rPr>
          <w:b/>
        </w:rPr>
      </w:pPr>
      <w:bookmarkStart w:id="0" w:name="OLE_LINK3"/>
      <w:bookmarkStart w:id="1" w:name="OLE_LINK4"/>
    </w:p>
    <w:sdt>
      <w:sdtPr>
        <w:rPr>
          <w:rFonts w:asciiTheme="minorHAnsi" w:eastAsia="Times New Roman" w:hAnsiTheme="minorHAnsi" w:cstheme="minorHAnsi"/>
          <w:color w:val="auto"/>
          <w:sz w:val="22"/>
          <w:szCs w:val="22"/>
          <w:lang w:val="en-GB" w:eastAsia="en-GB"/>
        </w:rPr>
        <w:id w:val="-586537017"/>
        <w:docPartObj>
          <w:docPartGallery w:val="Table of Contents"/>
          <w:docPartUnique/>
        </w:docPartObj>
      </w:sdtPr>
      <w:sdtEndPr>
        <w:rPr>
          <w:b/>
          <w:bCs/>
          <w:noProof/>
        </w:rPr>
      </w:sdtEndPr>
      <w:sdtContent>
        <w:p w:rsidR="00AD3F4F" w:rsidRPr="0085093E" w:rsidRDefault="00AD3F4F" w:rsidP="00AD3F4F">
          <w:pPr>
            <w:pStyle w:val="TOCHeading"/>
            <w:rPr>
              <w:rFonts w:asciiTheme="minorHAnsi" w:hAnsiTheme="minorHAnsi" w:cstheme="minorHAnsi"/>
              <w:sz w:val="22"/>
              <w:szCs w:val="22"/>
              <w:lang w:val="en-GB"/>
            </w:rPr>
          </w:pPr>
          <w:r w:rsidRPr="0085093E">
            <w:rPr>
              <w:rFonts w:asciiTheme="minorHAnsi" w:hAnsiTheme="minorHAnsi" w:cstheme="minorHAnsi"/>
              <w:sz w:val="22"/>
              <w:szCs w:val="22"/>
              <w:lang w:val="en-GB"/>
            </w:rPr>
            <w:t>Table of Contents</w:t>
          </w:r>
        </w:p>
        <w:p w:rsidR="00AD3F4F" w:rsidRPr="0085093E" w:rsidRDefault="00AD3F4F" w:rsidP="00AD3F4F">
          <w:pPr>
            <w:rPr>
              <w:rFonts w:asciiTheme="minorHAnsi" w:hAnsiTheme="minorHAnsi" w:cstheme="minorHAnsi"/>
              <w:sz w:val="22"/>
              <w:szCs w:val="22"/>
              <w:lang w:eastAsia="en-US"/>
            </w:rPr>
          </w:pPr>
        </w:p>
        <w:p w:rsidR="00AD3F4F" w:rsidRPr="0085093E" w:rsidRDefault="00AD3F4F" w:rsidP="0085093E">
          <w:pPr>
            <w:pStyle w:val="TOC1"/>
            <w:rPr>
              <w:rFonts w:eastAsiaTheme="minorEastAsia"/>
              <w:noProof/>
            </w:rPr>
          </w:pPr>
          <w:r w:rsidRPr="0085093E">
            <w:fldChar w:fldCharType="begin"/>
          </w:r>
          <w:r w:rsidRPr="0085093E">
            <w:instrText xml:space="preserve"> TOC \o "1-3" \h \z \u </w:instrText>
          </w:r>
          <w:r w:rsidRPr="0085093E">
            <w:fldChar w:fldCharType="separate"/>
          </w:r>
          <w:hyperlink w:anchor="_Toc112149461" w:history="1">
            <w:r w:rsidRPr="0085093E">
              <w:rPr>
                <w:rStyle w:val="Hyperlink"/>
                <w:rFonts w:cstheme="minorHAnsi"/>
                <w:i/>
                <w:noProof/>
                <w:sz w:val="22"/>
                <w:szCs w:val="22"/>
              </w:rPr>
              <w:t xml:space="preserve">Buckingham Park Primary of School </w:t>
            </w:r>
            <w:r w:rsidRPr="0085093E">
              <w:rPr>
                <w:rStyle w:val="Hyperlink"/>
                <w:rFonts w:cstheme="minorHAnsi"/>
                <w:noProof/>
                <w:sz w:val="22"/>
                <w:szCs w:val="22"/>
              </w:rPr>
              <w:t>Child Protection Policy</w:t>
            </w:r>
            <w:r w:rsidR="0085093E">
              <w:rPr>
                <w:noProof/>
                <w:webHidden/>
              </w:rPr>
              <w:tab/>
            </w:r>
            <w:r w:rsidR="0085093E">
              <w:rPr>
                <w:noProof/>
                <w:webHidden/>
              </w:rPr>
              <w:tab/>
            </w:r>
            <w:r w:rsidR="0085093E">
              <w:rPr>
                <w:noProof/>
                <w:webHidden/>
              </w:rPr>
              <w:tab/>
            </w:r>
            <w:r w:rsidR="0085093E">
              <w:rPr>
                <w:noProof/>
                <w:webHidden/>
              </w:rPr>
              <w:tab/>
            </w:r>
            <w:r w:rsidR="00C6265F">
              <w:rPr>
                <w:noProof/>
                <w:webHidden/>
              </w:rPr>
              <w:t>2</w:t>
            </w:r>
          </w:hyperlink>
        </w:p>
        <w:p w:rsidR="00AD3F4F" w:rsidRPr="0085093E" w:rsidRDefault="00AD3F4F" w:rsidP="0085093E">
          <w:pPr>
            <w:pStyle w:val="TOC1"/>
            <w:rPr>
              <w:rFonts w:eastAsiaTheme="minorEastAsia"/>
              <w:noProof/>
            </w:rPr>
          </w:pPr>
          <w:hyperlink w:anchor="_Toc112149462" w:history="1">
            <w:r w:rsidRPr="0085093E">
              <w:rPr>
                <w:rStyle w:val="Hyperlink"/>
                <w:rFonts w:cstheme="minorHAnsi"/>
                <w:noProof/>
                <w:sz w:val="22"/>
                <w:szCs w:val="22"/>
              </w:rPr>
              <w:t xml:space="preserve">Roles and responsibilities within </w:t>
            </w:r>
            <w:r w:rsidRPr="0085093E">
              <w:rPr>
                <w:rStyle w:val="Hyperlink"/>
                <w:rFonts w:cstheme="minorHAnsi"/>
                <w:i/>
                <w:noProof/>
                <w:sz w:val="22"/>
                <w:szCs w:val="22"/>
              </w:rPr>
              <w:t>Buckingham Park Primary</w:t>
            </w:r>
            <w:r w:rsidRPr="0085093E">
              <w:rPr>
                <w:rStyle w:val="Hyperlink"/>
                <w:rFonts w:cstheme="minorHAnsi"/>
                <w:noProof/>
                <w:sz w:val="22"/>
                <w:szCs w:val="22"/>
              </w:rPr>
              <w:t xml:space="preserve"> school</w:t>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_Toc112149462 \h </w:instrText>
            </w:r>
            <w:r w:rsidRPr="0085093E">
              <w:rPr>
                <w:noProof/>
                <w:webHidden/>
              </w:rPr>
            </w:r>
            <w:r w:rsidRPr="0085093E">
              <w:rPr>
                <w:noProof/>
                <w:webHidden/>
              </w:rPr>
              <w:fldChar w:fldCharType="separate"/>
            </w:r>
            <w:r w:rsidR="00C6265F">
              <w:rPr>
                <w:noProof/>
                <w:webHidden/>
              </w:rPr>
              <w:t>6</w:t>
            </w:r>
            <w:r w:rsidRPr="0085093E">
              <w:rPr>
                <w:noProof/>
                <w:webHidden/>
              </w:rPr>
              <w:fldChar w:fldCharType="end"/>
            </w:r>
          </w:hyperlink>
        </w:p>
        <w:p w:rsidR="00AD3F4F" w:rsidRPr="0085093E" w:rsidRDefault="00AD3F4F" w:rsidP="0085093E">
          <w:pPr>
            <w:pStyle w:val="TOC1"/>
            <w:rPr>
              <w:rFonts w:eastAsiaTheme="minorEastAsia"/>
              <w:noProof/>
            </w:rPr>
          </w:pPr>
          <w:hyperlink w:anchor="_Toc112149463" w:history="1">
            <w:r w:rsidRPr="0085093E">
              <w:rPr>
                <w:rStyle w:val="Hyperlink"/>
                <w:rFonts w:cstheme="minorHAnsi"/>
                <w:i/>
                <w:noProof/>
                <w:sz w:val="22"/>
                <w:szCs w:val="22"/>
              </w:rPr>
              <w:t xml:space="preserve">Buckingham Park Primary of School </w:t>
            </w:r>
            <w:r w:rsidRPr="0085093E">
              <w:rPr>
                <w:rStyle w:val="Hyperlink"/>
                <w:rFonts w:cstheme="minorHAnsi"/>
                <w:noProof/>
                <w:sz w:val="22"/>
                <w:szCs w:val="22"/>
              </w:rPr>
              <w:t>Child Protection Procedures</w:t>
            </w:r>
            <w:r w:rsidRP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_Toc112149463 \h </w:instrText>
            </w:r>
            <w:r w:rsidRPr="0085093E">
              <w:rPr>
                <w:noProof/>
                <w:webHidden/>
              </w:rPr>
            </w:r>
            <w:r w:rsidRPr="0085093E">
              <w:rPr>
                <w:noProof/>
                <w:webHidden/>
              </w:rPr>
              <w:fldChar w:fldCharType="separate"/>
            </w:r>
            <w:r w:rsidR="00C6265F">
              <w:rPr>
                <w:noProof/>
                <w:webHidden/>
              </w:rPr>
              <w:t>9</w:t>
            </w:r>
            <w:r w:rsidRPr="0085093E">
              <w:rPr>
                <w:noProof/>
                <w:webHidden/>
              </w:rPr>
              <w:fldChar w:fldCharType="end"/>
            </w:r>
          </w:hyperlink>
        </w:p>
        <w:p w:rsidR="00AD3F4F" w:rsidRPr="0085093E" w:rsidRDefault="00AD3F4F" w:rsidP="0085093E">
          <w:pPr>
            <w:pStyle w:val="TOC2"/>
            <w:rPr>
              <w:rFonts w:eastAsiaTheme="minorEastAsia"/>
              <w:noProof/>
            </w:rPr>
          </w:pPr>
          <w:hyperlink w:anchor="_Toc112149464" w:history="1">
            <w:r w:rsidRPr="0085093E">
              <w:rPr>
                <w:rStyle w:val="Hyperlink"/>
                <w:rFonts w:cstheme="minorHAnsi"/>
                <w:noProof/>
                <w:sz w:val="22"/>
                <w:szCs w:val="22"/>
              </w:rPr>
              <w:t>Annex 1 - Flowchart for child protection procedures</w:t>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Pr="0085093E">
              <w:rPr>
                <w:noProof/>
                <w:webHidden/>
              </w:rPr>
              <w:fldChar w:fldCharType="begin"/>
            </w:r>
            <w:r w:rsidRPr="0085093E">
              <w:rPr>
                <w:noProof/>
                <w:webHidden/>
              </w:rPr>
              <w:instrText xml:space="preserve"> PAGEREF _Toc112149464 \h </w:instrText>
            </w:r>
            <w:r w:rsidRPr="0085093E">
              <w:rPr>
                <w:noProof/>
                <w:webHidden/>
              </w:rPr>
            </w:r>
            <w:r w:rsidRPr="0085093E">
              <w:rPr>
                <w:noProof/>
                <w:webHidden/>
              </w:rPr>
              <w:fldChar w:fldCharType="separate"/>
            </w:r>
            <w:r w:rsidR="00C6265F">
              <w:rPr>
                <w:noProof/>
                <w:webHidden/>
              </w:rPr>
              <w:t>11</w:t>
            </w:r>
            <w:r w:rsidRPr="0085093E">
              <w:rPr>
                <w:noProof/>
                <w:webHidden/>
              </w:rPr>
              <w:fldChar w:fldCharType="end"/>
            </w:r>
          </w:hyperlink>
        </w:p>
        <w:p w:rsidR="00AD3F4F" w:rsidRPr="0085093E" w:rsidRDefault="00AD3F4F" w:rsidP="0085093E">
          <w:pPr>
            <w:pStyle w:val="TOC2"/>
            <w:rPr>
              <w:rFonts w:eastAsiaTheme="minorEastAsia"/>
              <w:noProof/>
            </w:rPr>
          </w:pPr>
          <w:hyperlink w:anchor="_Toc112149467" w:history="1">
            <w:r w:rsidRPr="0085093E">
              <w:rPr>
                <w:rStyle w:val="Hyperlink"/>
                <w:rFonts w:cstheme="minorHAnsi"/>
                <w:noProof/>
                <w:sz w:val="22"/>
                <w:szCs w:val="22"/>
              </w:rPr>
              <w:t>Annex 2 - Dealing with disclosures</w:t>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_Toc112149467 \h </w:instrText>
            </w:r>
            <w:r w:rsidRPr="0085093E">
              <w:rPr>
                <w:noProof/>
                <w:webHidden/>
              </w:rPr>
            </w:r>
            <w:r w:rsidRPr="0085093E">
              <w:rPr>
                <w:noProof/>
                <w:webHidden/>
              </w:rPr>
              <w:fldChar w:fldCharType="separate"/>
            </w:r>
            <w:r w:rsidR="00C6265F">
              <w:rPr>
                <w:noProof/>
                <w:webHidden/>
              </w:rPr>
              <w:t>1</w:t>
            </w:r>
            <w:r w:rsidRPr="0085093E">
              <w:rPr>
                <w:noProof/>
                <w:webHidden/>
              </w:rPr>
              <w:fldChar w:fldCharType="end"/>
            </w:r>
          </w:hyperlink>
          <w:r w:rsidR="002D3324">
            <w:rPr>
              <w:noProof/>
            </w:rPr>
            <w:t>2</w:t>
          </w:r>
        </w:p>
        <w:p w:rsidR="00AD3F4F" w:rsidRPr="0085093E" w:rsidRDefault="00AD3F4F" w:rsidP="0085093E">
          <w:pPr>
            <w:pStyle w:val="TOC2"/>
            <w:rPr>
              <w:rFonts w:eastAsiaTheme="minorEastAsia"/>
              <w:noProof/>
            </w:rPr>
          </w:pPr>
          <w:hyperlink w:anchor="_Toc112149468" w:history="1">
            <w:r w:rsidRPr="0085093E">
              <w:rPr>
                <w:rStyle w:val="Hyperlink"/>
                <w:rFonts w:cstheme="minorHAnsi"/>
                <w:noProof/>
                <w:sz w:val="22"/>
                <w:szCs w:val="22"/>
              </w:rPr>
              <w:t>Annex 3 - Allegations against adults who work with children</w:t>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_Toc112149468 \h </w:instrText>
            </w:r>
            <w:r w:rsidRPr="0085093E">
              <w:rPr>
                <w:noProof/>
                <w:webHidden/>
              </w:rPr>
            </w:r>
            <w:r w:rsidRPr="0085093E">
              <w:rPr>
                <w:noProof/>
                <w:webHidden/>
              </w:rPr>
              <w:fldChar w:fldCharType="separate"/>
            </w:r>
            <w:r w:rsidR="00C6265F">
              <w:rPr>
                <w:noProof/>
                <w:webHidden/>
              </w:rPr>
              <w:t>1</w:t>
            </w:r>
            <w:r w:rsidRPr="0085093E">
              <w:rPr>
                <w:noProof/>
                <w:webHidden/>
              </w:rPr>
              <w:fldChar w:fldCharType="end"/>
            </w:r>
          </w:hyperlink>
          <w:r w:rsidR="002D3324">
            <w:rPr>
              <w:noProof/>
            </w:rPr>
            <w:t>4</w:t>
          </w:r>
        </w:p>
        <w:p w:rsidR="00AD3F4F" w:rsidRPr="0085093E" w:rsidRDefault="00AD3F4F" w:rsidP="0085093E">
          <w:pPr>
            <w:pStyle w:val="TOC2"/>
            <w:rPr>
              <w:rFonts w:eastAsiaTheme="minorEastAsia"/>
              <w:noProof/>
            </w:rPr>
          </w:pPr>
          <w:hyperlink w:anchor="_Toc112149469" w:history="1">
            <w:r w:rsidRPr="0085093E">
              <w:rPr>
                <w:rStyle w:val="Hyperlink"/>
                <w:rFonts w:cstheme="minorHAnsi"/>
                <w:noProof/>
                <w:sz w:val="22"/>
                <w:szCs w:val="22"/>
              </w:rPr>
              <w:t>Annex 4 - Sexual violence and sexual harassment between children in schools and colleges</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t>1</w:t>
            </w:r>
          </w:hyperlink>
          <w:r w:rsidR="002D3324">
            <w:rPr>
              <w:noProof/>
            </w:rPr>
            <w:t>7</w:t>
          </w:r>
        </w:p>
        <w:p w:rsidR="00AD3F4F" w:rsidRPr="0085093E" w:rsidRDefault="00AD3F4F" w:rsidP="0085093E">
          <w:pPr>
            <w:pStyle w:val="TOC2"/>
            <w:rPr>
              <w:rFonts w:eastAsiaTheme="minorEastAsia"/>
              <w:noProof/>
            </w:rPr>
          </w:pPr>
          <w:hyperlink w:anchor="_Toc112149470" w:history="1">
            <w:r w:rsidRPr="0085093E">
              <w:rPr>
                <w:rStyle w:val="Hyperlink"/>
                <w:rFonts w:cstheme="minorHAnsi"/>
                <w:noProof/>
                <w:sz w:val="22"/>
                <w:szCs w:val="22"/>
              </w:rPr>
              <w:t>Annex 5  - Online Safety and mobile phones</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_Toc112149470 \h </w:instrText>
            </w:r>
            <w:r w:rsidRPr="0085093E">
              <w:rPr>
                <w:noProof/>
                <w:webHidden/>
              </w:rPr>
            </w:r>
            <w:r w:rsidRPr="0085093E">
              <w:rPr>
                <w:noProof/>
                <w:webHidden/>
              </w:rPr>
              <w:fldChar w:fldCharType="separate"/>
            </w:r>
            <w:r w:rsidR="00C6265F">
              <w:rPr>
                <w:noProof/>
                <w:webHidden/>
              </w:rPr>
              <w:t>2</w:t>
            </w:r>
            <w:r w:rsidRPr="0085093E">
              <w:rPr>
                <w:noProof/>
                <w:webHidden/>
              </w:rPr>
              <w:fldChar w:fldCharType="end"/>
            </w:r>
          </w:hyperlink>
          <w:r w:rsidR="002D3324">
            <w:rPr>
              <w:noProof/>
            </w:rPr>
            <w:t>1</w:t>
          </w:r>
        </w:p>
        <w:p w:rsidR="00AD3F4F" w:rsidRPr="0085093E" w:rsidRDefault="00AD3F4F" w:rsidP="0085093E">
          <w:pPr>
            <w:pStyle w:val="TOC2"/>
            <w:rPr>
              <w:rFonts w:eastAsiaTheme="minorEastAsia"/>
              <w:noProof/>
            </w:rPr>
          </w:pPr>
          <w:hyperlink w:anchor="_Toc112149471" w:history="1">
            <w:r w:rsidRPr="0085093E">
              <w:rPr>
                <w:rStyle w:val="Hyperlink"/>
                <w:rFonts w:cstheme="minorHAnsi"/>
                <w:noProof/>
                <w:sz w:val="22"/>
                <w:szCs w:val="22"/>
              </w:rPr>
              <w:t>Annex 6 - Whistleblowing</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_Toc112149471 \h </w:instrText>
            </w:r>
            <w:r w:rsidRPr="0085093E">
              <w:rPr>
                <w:noProof/>
                <w:webHidden/>
              </w:rPr>
            </w:r>
            <w:r w:rsidRPr="0085093E">
              <w:rPr>
                <w:noProof/>
                <w:webHidden/>
              </w:rPr>
              <w:fldChar w:fldCharType="separate"/>
            </w:r>
            <w:r w:rsidR="00C6265F">
              <w:rPr>
                <w:noProof/>
                <w:webHidden/>
              </w:rPr>
              <w:t>2</w:t>
            </w:r>
            <w:r w:rsidRPr="0085093E">
              <w:rPr>
                <w:noProof/>
                <w:webHidden/>
              </w:rPr>
              <w:fldChar w:fldCharType="end"/>
            </w:r>
          </w:hyperlink>
          <w:r w:rsidR="002D3324">
            <w:rPr>
              <w:noProof/>
            </w:rPr>
            <w:t>3</w:t>
          </w:r>
        </w:p>
        <w:p w:rsidR="00AD3F4F" w:rsidRPr="0085093E" w:rsidRDefault="00AD3F4F" w:rsidP="0085093E">
          <w:pPr>
            <w:pStyle w:val="TOC2"/>
            <w:rPr>
              <w:rFonts w:eastAsiaTheme="minorEastAsia"/>
              <w:noProof/>
            </w:rPr>
          </w:pPr>
          <w:hyperlink w:anchor="_Toc112149472" w:history="1">
            <w:r w:rsidRPr="0085093E">
              <w:rPr>
                <w:rStyle w:val="Hyperlink"/>
                <w:rFonts w:cstheme="minorHAnsi"/>
                <w:noProof/>
                <w:sz w:val="22"/>
                <w:szCs w:val="22"/>
              </w:rPr>
              <w:t>Annex 7 - Briefing sheet for temporary / supply staff</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_Toc112149472 \h </w:instrText>
            </w:r>
            <w:r w:rsidRPr="0085093E">
              <w:rPr>
                <w:noProof/>
                <w:webHidden/>
              </w:rPr>
            </w:r>
            <w:r w:rsidRPr="0085093E">
              <w:rPr>
                <w:noProof/>
                <w:webHidden/>
              </w:rPr>
              <w:fldChar w:fldCharType="separate"/>
            </w:r>
            <w:r w:rsidR="00C6265F">
              <w:rPr>
                <w:noProof/>
                <w:webHidden/>
              </w:rPr>
              <w:t>2</w:t>
            </w:r>
            <w:r w:rsidRPr="0085093E">
              <w:rPr>
                <w:noProof/>
                <w:webHidden/>
              </w:rPr>
              <w:fldChar w:fldCharType="end"/>
            </w:r>
          </w:hyperlink>
          <w:r w:rsidR="002D3324">
            <w:rPr>
              <w:noProof/>
            </w:rPr>
            <w:t>4</w:t>
          </w:r>
        </w:p>
        <w:p w:rsidR="00AD3F4F" w:rsidRPr="0085093E" w:rsidRDefault="00AD3F4F" w:rsidP="0085093E">
          <w:pPr>
            <w:pStyle w:val="TOC2"/>
            <w:rPr>
              <w:rFonts w:eastAsiaTheme="minorEastAsia"/>
              <w:noProof/>
            </w:rPr>
          </w:pPr>
          <w:hyperlink w:anchor="_Toc112149473" w:history="1">
            <w:r w:rsidRPr="0085093E">
              <w:rPr>
                <w:rStyle w:val="Hyperlink"/>
                <w:rFonts w:cstheme="minorHAnsi"/>
                <w:noProof/>
                <w:sz w:val="22"/>
                <w:szCs w:val="22"/>
              </w:rPr>
              <w:t>Annex 8 - What is child abuse?</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fldChar w:fldCharType="begin"/>
            </w:r>
            <w:r w:rsidRPr="0085093E">
              <w:rPr>
                <w:noProof/>
                <w:webHidden/>
              </w:rPr>
              <w:instrText xml:space="preserve"> PAGEREF _Toc112149473 \h </w:instrText>
            </w:r>
            <w:r w:rsidRPr="0085093E">
              <w:rPr>
                <w:noProof/>
                <w:webHidden/>
              </w:rPr>
            </w:r>
            <w:r w:rsidRPr="0085093E">
              <w:rPr>
                <w:noProof/>
                <w:webHidden/>
              </w:rPr>
              <w:fldChar w:fldCharType="separate"/>
            </w:r>
            <w:r w:rsidR="00C6265F">
              <w:rPr>
                <w:noProof/>
                <w:webHidden/>
              </w:rPr>
              <w:t>2</w:t>
            </w:r>
            <w:r w:rsidRPr="0085093E">
              <w:rPr>
                <w:noProof/>
                <w:webHidden/>
              </w:rPr>
              <w:fldChar w:fldCharType="end"/>
            </w:r>
          </w:hyperlink>
          <w:r w:rsidR="002D3324">
            <w:rPr>
              <w:noProof/>
            </w:rPr>
            <w:t>5</w:t>
          </w:r>
        </w:p>
        <w:p w:rsidR="00AD3F4F" w:rsidRPr="0085093E" w:rsidRDefault="00AD3F4F" w:rsidP="0085093E">
          <w:pPr>
            <w:pStyle w:val="TOC2"/>
            <w:rPr>
              <w:rFonts w:eastAsiaTheme="minorEastAsia"/>
              <w:noProof/>
            </w:rPr>
          </w:pPr>
          <w:hyperlink w:anchor="_Toc112149474" w:history="1">
            <w:r w:rsidRPr="0085093E">
              <w:rPr>
                <w:rStyle w:val="Hyperlink"/>
                <w:rFonts w:cstheme="minorHAnsi"/>
                <w:noProof/>
                <w:sz w:val="22"/>
                <w:szCs w:val="22"/>
              </w:rPr>
              <w:t>Annex 9 – Prevent Duty</w:t>
            </w:r>
            <w:r w:rsidRP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0085093E">
              <w:rPr>
                <w:noProof/>
                <w:webHidden/>
              </w:rPr>
              <w:tab/>
            </w:r>
            <w:r w:rsidRPr="0085093E">
              <w:rPr>
                <w:noProof/>
                <w:webHidden/>
              </w:rPr>
              <w:t>3</w:t>
            </w:r>
          </w:hyperlink>
          <w:r w:rsidR="002D3324">
            <w:rPr>
              <w:noProof/>
            </w:rPr>
            <w:t>1</w:t>
          </w:r>
        </w:p>
        <w:p w:rsidR="00AD3F4F" w:rsidRPr="0085093E" w:rsidRDefault="00AD3F4F" w:rsidP="0085093E">
          <w:pPr>
            <w:pStyle w:val="TOC2"/>
          </w:pPr>
          <w:hyperlink w:anchor="_Toc112149475" w:history="1">
            <w:r w:rsidRPr="0085093E">
              <w:rPr>
                <w:rStyle w:val="Hyperlink"/>
                <w:rFonts w:cstheme="minorHAnsi"/>
                <w:noProof/>
                <w:sz w:val="22"/>
                <w:szCs w:val="22"/>
              </w:rPr>
              <w:t xml:space="preserve">Annex 10 – Useful contacts                                         </w:t>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0085093E">
              <w:rPr>
                <w:rStyle w:val="Hyperlink"/>
                <w:rFonts w:cstheme="minorHAnsi"/>
                <w:noProof/>
                <w:sz w:val="22"/>
                <w:szCs w:val="22"/>
              </w:rPr>
              <w:tab/>
            </w:r>
            <w:r w:rsidR="00E02357">
              <w:rPr>
                <w:noProof/>
                <w:webHidden/>
              </w:rPr>
              <w:t>33</w:t>
            </w:r>
          </w:hyperlink>
        </w:p>
        <w:p w:rsidR="0085093E" w:rsidRDefault="0085093E" w:rsidP="00AD3F4F">
          <w:pPr>
            <w:ind w:firstLine="240"/>
            <w:rPr>
              <w:rFonts w:asciiTheme="minorHAnsi" w:eastAsiaTheme="minorEastAsia" w:hAnsiTheme="minorHAnsi" w:cstheme="minorHAnsi"/>
              <w:i/>
              <w:iCs/>
              <w:sz w:val="22"/>
              <w:szCs w:val="22"/>
            </w:rPr>
          </w:pPr>
        </w:p>
        <w:p w:rsidR="00AD3F4F" w:rsidRPr="0085093E" w:rsidRDefault="00AD3F4F" w:rsidP="00AD3F4F">
          <w:pPr>
            <w:ind w:firstLine="240"/>
            <w:rPr>
              <w:rFonts w:asciiTheme="minorHAnsi" w:eastAsiaTheme="minorEastAsia" w:hAnsiTheme="minorHAnsi" w:cstheme="minorHAnsi"/>
              <w:sz w:val="22"/>
              <w:szCs w:val="22"/>
            </w:rPr>
          </w:pPr>
          <w:r w:rsidRPr="0085093E">
            <w:rPr>
              <w:rFonts w:asciiTheme="minorHAnsi" w:eastAsiaTheme="minorEastAsia" w:hAnsiTheme="minorHAnsi" w:cstheme="minorHAnsi"/>
              <w:i/>
              <w:iCs/>
              <w:sz w:val="22"/>
              <w:szCs w:val="22"/>
            </w:rPr>
            <w:t>Annex</w:t>
          </w:r>
          <w:r w:rsidRPr="0085093E">
            <w:rPr>
              <w:rFonts w:asciiTheme="minorHAnsi" w:eastAsiaTheme="minorEastAsia" w:hAnsiTheme="minorHAnsi" w:cstheme="minorHAnsi"/>
              <w:sz w:val="22"/>
              <w:szCs w:val="22"/>
            </w:rPr>
            <w:t xml:space="preserve"> 11- </w:t>
          </w:r>
          <w:r w:rsidRPr="0085093E">
            <w:rPr>
              <w:rFonts w:asciiTheme="minorHAnsi" w:eastAsiaTheme="minorEastAsia" w:hAnsiTheme="minorHAnsi" w:cstheme="minorHAnsi"/>
              <w:i/>
              <w:iCs/>
              <w:sz w:val="22"/>
              <w:szCs w:val="22"/>
            </w:rPr>
            <w:t>Table of changes</w:t>
          </w:r>
          <w:r w:rsidRPr="0085093E">
            <w:rPr>
              <w:rFonts w:asciiTheme="minorHAnsi" w:eastAsiaTheme="minorEastAsia" w:hAnsiTheme="minorHAnsi" w:cstheme="minorHAnsi"/>
              <w:i/>
              <w:iCs/>
              <w:sz w:val="22"/>
              <w:szCs w:val="22"/>
            </w:rPr>
            <w:tab/>
          </w:r>
          <w:r w:rsidRPr="0085093E">
            <w:rPr>
              <w:rFonts w:asciiTheme="minorHAnsi" w:eastAsiaTheme="minorEastAsia" w:hAnsiTheme="minorHAnsi" w:cstheme="minorHAnsi"/>
              <w:sz w:val="22"/>
              <w:szCs w:val="22"/>
            </w:rPr>
            <w:tab/>
          </w:r>
          <w:r w:rsidRPr="0085093E">
            <w:rPr>
              <w:rFonts w:asciiTheme="minorHAnsi" w:eastAsiaTheme="minorEastAsia" w:hAnsiTheme="minorHAnsi" w:cstheme="minorHAnsi"/>
              <w:sz w:val="22"/>
              <w:szCs w:val="22"/>
            </w:rPr>
            <w:tab/>
            <w:t xml:space="preserve">                        </w:t>
          </w:r>
          <w:r w:rsidR="0085093E">
            <w:rPr>
              <w:rFonts w:asciiTheme="minorHAnsi" w:eastAsiaTheme="minorEastAsia" w:hAnsiTheme="minorHAnsi" w:cstheme="minorHAnsi"/>
              <w:sz w:val="22"/>
              <w:szCs w:val="22"/>
            </w:rPr>
            <w:tab/>
          </w:r>
          <w:r w:rsidR="0085093E">
            <w:rPr>
              <w:rFonts w:asciiTheme="minorHAnsi" w:eastAsiaTheme="minorEastAsia" w:hAnsiTheme="minorHAnsi" w:cstheme="minorHAnsi"/>
              <w:sz w:val="22"/>
              <w:szCs w:val="22"/>
            </w:rPr>
            <w:tab/>
          </w:r>
          <w:r w:rsidR="0085093E">
            <w:rPr>
              <w:rFonts w:asciiTheme="minorHAnsi" w:eastAsiaTheme="minorEastAsia" w:hAnsiTheme="minorHAnsi" w:cstheme="minorHAnsi"/>
              <w:sz w:val="22"/>
              <w:szCs w:val="22"/>
            </w:rPr>
            <w:tab/>
          </w:r>
          <w:r w:rsidR="0085093E">
            <w:rPr>
              <w:rFonts w:asciiTheme="minorHAnsi" w:eastAsiaTheme="minorEastAsia" w:hAnsiTheme="minorHAnsi" w:cstheme="minorHAnsi"/>
              <w:sz w:val="22"/>
              <w:szCs w:val="22"/>
            </w:rPr>
            <w:tab/>
          </w:r>
          <w:r w:rsidRPr="0085093E">
            <w:rPr>
              <w:rFonts w:asciiTheme="minorHAnsi" w:eastAsiaTheme="minorEastAsia" w:hAnsiTheme="minorHAnsi" w:cstheme="minorHAnsi"/>
              <w:sz w:val="22"/>
              <w:szCs w:val="22"/>
            </w:rPr>
            <w:t>3</w:t>
          </w:r>
          <w:r w:rsidR="00E02357">
            <w:rPr>
              <w:rFonts w:asciiTheme="minorHAnsi" w:eastAsiaTheme="minorEastAsia" w:hAnsiTheme="minorHAnsi" w:cstheme="minorHAnsi"/>
              <w:sz w:val="22"/>
              <w:szCs w:val="22"/>
            </w:rPr>
            <w:t>4</w:t>
          </w:r>
          <w:bookmarkStart w:id="2" w:name="_GoBack"/>
          <w:bookmarkEnd w:id="2"/>
        </w:p>
        <w:p w:rsidR="00AD3F4F" w:rsidRPr="0085093E" w:rsidRDefault="00AD3F4F" w:rsidP="00AD3F4F">
          <w:pPr>
            <w:ind w:firstLine="240"/>
            <w:rPr>
              <w:rFonts w:asciiTheme="minorHAnsi" w:eastAsiaTheme="minorEastAsia" w:hAnsiTheme="minorHAnsi" w:cstheme="minorHAnsi"/>
              <w:i/>
              <w:iCs/>
              <w:sz w:val="22"/>
              <w:szCs w:val="22"/>
            </w:rPr>
          </w:pPr>
          <w:r w:rsidRPr="0085093E">
            <w:rPr>
              <w:rFonts w:asciiTheme="minorHAnsi" w:eastAsiaTheme="minorEastAsia" w:hAnsiTheme="minorHAnsi" w:cstheme="minorHAnsi"/>
              <w:i/>
              <w:iCs/>
              <w:sz w:val="22"/>
              <w:szCs w:val="22"/>
            </w:rPr>
            <w:tab/>
          </w:r>
        </w:p>
        <w:p w:rsidR="00AD3F4F" w:rsidRPr="0085093E" w:rsidRDefault="00AD3F4F" w:rsidP="00AD3F4F">
          <w:pPr>
            <w:rPr>
              <w:rFonts w:asciiTheme="minorHAnsi" w:hAnsiTheme="minorHAnsi" w:cstheme="minorHAnsi"/>
              <w:b/>
              <w:bCs/>
              <w:sz w:val="22"/>
              <w:szCs w:val="22"/>
            </w:rPr>
          </w:pPr>
          <w:r w:rsidRPr="0085093E">
            <w:rPr>
              <w:rFonts w:asciiTheme="minorHAnsi" w:hAnsiTheme="minorHAnsi" w:cstheme="minorHAnsi"/>
              <w:b/>
              <w:bCs/>
              <w:sz w:val="22"/>
              <w:szCs w:val="22"/>
            </w:rPr>
            <w:fldChar w:fldCharType="end"/>
          </w:r>
        </w:p>
      </w:sdtContent>
    </w:sdt>
    <w:p w:rsidR="00AD3F4F" w:rsidRPr="0085093E" w:rsidRDefault="00AD3F4F" w:rsidP="00AD3F4F">
      <w:pPr>
        <w:pStyle w:val="Heading1"/>
        <w:rPr>
          <w:rFonts w:asciiTheme="minorHAnsi" w:hAnsiTheme="minorHAnsi" w:cstheme="minorHAnsi"/>
        </w:rPr>
      </w:pPr>
      <w:r w:rsidRPr="0085093E">
        <w:rPr>
          <w:rFonts w:asciiTheme="minorHAnsi" w:hAnsiTheme="minorHAnsi" w:cstheme="minorHAnsi"/>
        </w:rPr>
        <w:br w:type="page"/>
      </w:r>
      <w:bookmarkStart w:id="3" w:name="_Toc112149461"/>
      <w:r w:rsidRPr="0085093E">
        <w:rPr>
          <w:rFonts w:asciiTheme="minorHAnsi" w:hAnsiTheme="minorHAnsi" w:cstheme="minorHAnsi"/>
          <w:b w:val="0"/>
          <w:noProof/>
        </w:rPr>
        <w:lastRenderedPageBreak/>
        <mc:AlternateContent>
          <mc:Choice Requires="wps">
            <w:drawing>
              <wp:anchor distT="0" distB="0" distL="114300" distR="114300" simplePos="0" relativeHeight="251698176" behindDoc="0" locked="0" layoutInCell="1" allowOverlap="1" wp14:anchorId="73B696F2" wp14:editId="3EC9C052">
                <wp:simplePos x="0" y="0"/>
                <wp:positionH relativeFrom="column">
                  <wp:posOffset>-560705</wp:posOffset>
                </wp:positionH>
                <wp:positionV relativeFrom="paragraph">
                  <wp:posOffset>410845</wp:posOffset>
                </wp:positionV>
                <wp:extent cx="6430010" cy="3609340"/>
                <wp:effectExtent l="0" t="0" r="27940" b="10160"/>
                <wp:wrapSquare wrapText="bothSides"/>
                <wp:docPr id="55"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3609340"/>
                        </a:xfrm>
                        <a:prstGeom prst="roundRect">
                          <a:avLst>
                            <a:gd name="adj" fmla="val 16667"/>
                          </a:avLst>
                        </a:prstGeom>
                        <a:solidFill>
                          <a:srgbClr val="FFFFFF"/>
                        </a:solidFill>
                        <a:ln w="19050" algn="ctr">
                          <a:solidFill>
                            <a:srgbClr val="7F7F7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5093E" w:rsidRPr="0085093E" w:rsidRDefault="0085093E"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Policy Statement</w:t>
                            </w:r>
                          </w:p>
                          <w:p w:rsidR="0085093E" w:rsidRPr="0085093E" w:rsidRDefault="0085093E" w:rsidP="00AD3F4F">
                            <w:pPr>
                              <w:rPr>
                                <w:rFonts w:asciiTheme="minorHAnsi" w:hAnsiTheme="minorHAnsi" w:cstheme="minorHAnsi"/>
                                <w:i/>
                                <w:iCs/>
                                <w:sz w:val="22"/>
                                <w:szCs w:val="22"/>
                              </w:rPr>
                            </w:pPr>
                            <w:r w:rsidRPr="0085093E">
                              <w:rPr>
                                <w:rFonts w:asciiTheme="minorHAnsi" w:hAnsiTheme="minorHAnsi" w:cstheme="minorHAnsi"/>
                                <w:i/>
                                <w:iCs/>
                                <w:sz w:val="22"/>
                                <w:szCs w:val="22"/>
                              </w:rPr>
                              <w:t xml:space="preserve">‘Safeguarding and promoting the welfare of children is </w:t>
                            </w:r>
                            <w:r w:rsidRPr="0085093E">
                              <w:rPr>
                                <w:rFonts w:asciiTheme="minorHAnsi" w:hAnsiTheme="minorHAnsi" w:cstheme="minorHAnsi"/>
                                <w:b/>
                                <w:bCs/>
                                <w:i/>
                                <w:iCs/>
                                <w:sz w:val="22"/>
                                <w:szCs w:val="22"/>
                              </w:rPr>
                              <w:t>everyone’s</w:t>
                            </w:r>
                            <w:r w:rsidRPr="0085093E">
                              <w:rPr>
                                <w:rFonts w:asciiTheme="minorHAnsi" w:hAnsiTheme="minorHAnsi" w:cstheme="minorHAnsi"/>
                                <w:i/>
                                <w:iCs/>
                                <w:sz w:val="22"/>
                                <w:szCs w:val="22"/>
                              </w:rPr>
                              <w:t xml:space="preserve"> responsibility. </w:t>
                            </w:r>
                            <w:r w:rsidRPr="0085093E">
                              <w:rPr>
                                <w:rFonts w:asciiTheme="minorHAnsi" w:hAnsiTheme="minorHAnsi" w:cstheme="minorHAnsi"/>
                                <w:b/>
                                <w:bCs/>
                                <w:i/>
                                <w:iCs/>
                                <w:sz w:val="22"/>
                                <w:szCs w:val="22"/>
                              </w:rPr>
                              <w:t>Everyone</w:t>
                            </w:r>
                            <w:r w:rsidRPr="0085093E">
                              <w:rPr>
                                <w:rFonts w:asciiTheme="minorHAnsi" w:hAnsiTheme="minorHAnsi" w:cstheme="minorHAnsi"/>
                                <w:i/>
                                <w:iCs/>
                                <w:sz w:val="22"/>
                                <w:szCs w:val="22"/>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Pr="0085093E">
                              <w:rPr>
                                <w:rFonts w:asciiTheme="minorHAnsi" w:hAnsiTheme="minorHAnsi" w:cstheme="minorHAnsi"/>
                                <w:b/>
                                <w:bCs/>
                                <w:i/>
                                <w:iCs/>
                                <w:sz w:val="22"/>
                                <w:szCs w:val="22"/>
                              </w:rPr>
                              <w:t>best interests</w:t>
                            </w:r>
                            <w:r w:rsidRPr="0085093E">
                              <w:rPr>
                                <w:rFonts w:asciiTheme="minorHAnsi" w:hAnsiTheme="minorHAnsi" w:cstheme="minorHAnsi"/>
                                <w:i/>
                                <w:iCs/>
                                <w:sz w:val="22"/>
                                <w:szCs w:val="22"/>
                              </w:rPr>
                              <w:t xml:space="preserve"> of the child.’ </w:t>
                            </w:r>
                          </w:p>
                          <w:p w:rsidR="0085093E" w:rsidRPr="0085093E" w:rsidRDefault="0085093E" w:rsidP="00AD3F4F">
                            <w:pPr>
                              <w:rPr>
                                <w:rFonts w:asciiTheme="minorHAnsi" w:hAnsiTheme="minorHAnsi" w:cstheme="minorHAnsi"/>
                                <w:b/>
                                <w:bCs/>
                                <w:i/>
                                <w:iCs/>
                                <w:color w:val="000000"/>
                                <w:sz w:val="22"/>
                                <w:szCs w:val="22"/>
                              </w:rPr>
                            </w:pPr>
                            <w:r w:rsidRPr="0085093E">
                              <w:rPr>
                                <w:rFonts w:asciiTheme="minorHAnsi" w:hAnsiTheme="minorHAnsi" w:cstheme="minorHAnsi"/>
                                <w:b/>
                                <w:bCs/>
                                <w:sz w:val="22"/>
                                <w:szCs w:val="22"/>
                              </w:rPr>
                              <w:t xml:space="preserve">Keeping Children Safe in Education – Statutory guidance for </w:t>
                            </w:r>
                            <w:proofErr w:type="gramStart"/>
                            <w:r w:rsidRPr="0085093E">
                              <w:rPr>
                                <w:rFonts w:asciiTheme="minorHAnsi" w:hAnsiTheme="minorHAnsi" w:cstheme="minorHAnsi"/>
                                <w:b/>
                                <w:bCs/>
                                <w:sz w:val="22"/>
                                <w:szCs w:val="22"/>
                              </w:rPr>
                              <w:t>schools</w:t>
                            </w:r>
                            <w:proofErr w:type="gramEnd"/>
                            <w:r w:rsidRPr="0085093E">
                              <w:rPr>
                                <w:rFonts w:asciiTheme="minorHAnsi" w:hAnsiTheme="minorHAnsi" w:cstheme="minorHAnsi"/>
                                <w:b/>
                                <w:bCs/>
                                <w:sz w:val="22"/>
                                <w:szCs w:val="22"/>
                              </w:rPr>
                              <w:t xml:space="preserve"> colleges (</w:t>
                            </w:r>
                            <w:proofErr w:type="spellStart"/>
                            <w:r w:rsidRPr="0085093E">
                              <w:rPr>
                                <w:rFonts w:asciiTheme="minorHAnsi" w:hAnsiTheme="minorHAnsi" w:cstheme="minorHAnsi"/>
                                <w:b/>
                                <w:bCs/>
                                <w:sz w:val="22"/>
                                <w:szCs w:val="22"/>
                              </w:rPr>
                              <w:t>KCSiE</w:t>
                            </w:r>
                            <w:proofErr w:type="spellEnd"/>
                            <w:r w:rsidRPr="0085093E">
                              <w:rPr>
                                <w:rFonts w:asciiTheme="minorHAnsi" w:hAnsiTheme="minorHAnsi" w:cstheme="minorHAnsi"/>
                                <w:b/>
                                <w:bCs/>
                                <w:sz w:val="22"/>
                                <w:szCs w:val="22"/>
                              </w:rPr>
                              <w:t>)</w:t>
                            </w:r>
                          </w:p>
                          <w:p w:rsidR="0085093E" w:rsidRPr="0085093E" w:rsidRDefault="0085093E" w:rsidP="00AD3F4F">
                            <w:pPr>
                              <w:rPr>
                                <w:rFonts w:asciiTheme="minorHAnsi" w:hAnsiTheme="minorHAnsi" w:cstheme="minorHAnsi"/>
                                <w:color w:val="000000"/>
                                <w:sz w:val="22"/>
                                <w:szCs w:val="22"/>
                              </w:rPr>
                            </w:pP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recognise our moral and statutory responsibility to safeguard and promote the welfare of all children. </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make every effort to provide a safe and welcoming environment underpinned by a culture of openness where both children and adults feel secure, able to talk and believe that they are being listened to. </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We maintain an attitude of “it could happen here” where safeguarding is concerned.</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rsidR="0085093E" w:rsidRPr="00346B47" w:rsidRDefault="0085093E" w:rsidP="00AD3F4F">
                            <w:r w:rsidRPr="0085093E">
                              <w:rPr>
                                <w:rFonts w:asciiTheme="minorHAnsi" w:hAnsiTheme="minorHAnsi" w:cstheme="minorHAnsi"/>
                                <w:color w:val="000000"/>
                                <w:sz w:val="22"/>
                                <w:szCs w:val="22"/>
                              </w:rPr>
                              <w:t>Specific guidance is available to staff within the procedure documents</w:t>
                            </w:r>
                            <w:r>
                              <w:rPr>
                                <w:rFonts w:ascii="Arial" w:hAnsi="Arial" w:cs="Arial"/>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B696F2" id="AutoShape 240" o:spid="_x0000_s1026" style="position:absolute;left:0;text-align:left;margin-left:-44.15pt;margin-top:32.35pt;width:506.3pt;height:28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lM1AIAAMkFAAAOAAAAZHJzL2Uyb0RvYy54bWysVF1v0zAUfUfiP1h+75K0adNGS6euaxES&#10;HxMD8ezGTmNw7GC7TQfiv3N9m5Vu4wEhEinyja+Pzz334/Lq0CiyF9ZJowuaXMSUCF0aLvW2oJ8+&#10;rgdTSpxnmjNltCjovXD0av7yxWXX5mJoaqO4sARAtMu7tqC1920eRa6sRcPchWmFhs3K2IZ5MO02&#10;4pZ1gN6oaBjHk6gzlrfWlMI5+Htz3KRzxK8qUfr3VeWEJ6qgwM3j1+J3E77R/JLlW8vaWpY9DfYP&#10;LBomNVx6grphnpGdlc+gGlla40zlL0rTRKaqZCkwBogmiZ9Ec1ezVmAsII5rTzK5/wdbvtvfWiJ5&#10;QcdjSjRrIEeLnTd4NRmmqFDXuhwc79pbG2J07RtTfnVEm2XN9FYsrDVdLRgHXklQNHp0IBgOjpJN&#10;99ZwwGeAj2IdKtsEQJCBHDAn96eciIMnJfycpKMYlKGkhL3RJJ6Njpwilj8cb63zr4RpSFgU1Jqd&#10;5h8g83gH279xHjPD+/AY/0JJ1SjI854pkkwmkwxZs7x3BuwHTIzXKMnXUik07HazVJbA0YKu8ekP&#10;u3M3pUkHasziMVBnagvNUXqLjB75uXO4bB3eP8FhTFirQeeV5rj2TKrjGhgrHegJrHkIGR1AxD76&#10;ICfW44/Fehxn6Wg6yLLxaJCOVvHgerpeDhZLUCJbXS+vV8nPQDRJ81pyLvQKMd1DeyTp35Vf36jH&#10;wj41yIlgYGt2Xti7mneEy5C60Xg2TCgY0KHDLA7PuXrEGv9Z+hqLM1TKs4RM4/D2Cp7QoSLPlAnW&#10;09iOHgcolODZq4ZlHCo3TBOX+8PmAKqG5cbweyhooINVC/MPFrWx3ynpYJYU1H3bMSsoUa81NMUs&#10;SaFoiUcjHWdDMOz5zuZ8h+kSoArqIXRcLv1xYO1aK7c13JRg4NqERq1kSDVSPbLqDZgXGEw/28JA&#10;OrfR6/cEnv8CAAD//wMAUEsDBBQABgAIAAAAIQAfNrMA3QAAAAoBAAAPAAAAZHJzL2Rvd25yZXYu&#10;eG1sTI/BTsMwDIbvSLxDZCRuW7p1jFKaTggJONMhuGZNaKomTpWka+HpMSc4+ven35+rw+IsO+sQ&#10;e48CNusMmMbWqx47AW/Hp1UBLCaJSlqPWsCXjnCoLy8qWSo/46s+N6ljVIKxlAJMSmPJeWyNdjKu&#10;/aiRdp8+OJloDB1XQc5U7izfZtmeO9kjXTBy1I9Gt0MzOQHN4D/GeTbvYRxC9jzdHBv78i3E9dXy&#10;cA8s6SX9wfCrT+pQk9PJT6giswJWRZETKmC/uwVGwN12R8GJgjzfAK8r/v+F+gcAAP//AwBQSwEC&#10;LQAUAAYACAAAACEAtoM4kv4AAADhAQAAEwAAAAAAAAAAAAAAAAAAAAAAW0NvbnRlbnRfVHlwZXNd&#10;LnhtbFBLAQItABQABgAIAAAAIQA4/SH/1gAAAJQBAAALAAAAAAAAAAAAAAAAAC8BAABfcmVscy8u&#10;cmVsc1BLAQItABQABgAIAAAAIQBHvFlM1AIAAMkFAAAOAAAAAAAAAAAAAAAAAC4CAABkcnMvZTJv&#10;RG9jLnhtbFBLAQItABQABgAIAAAAIQAfNrMA3QAAAAoBAAAPAAAAAAAAAAAAAAAAAC4FAABkcnMv&#10;ZG93bnJldi54bWxQSwUGAAAAAAQABADzAAAAOAYAAAAA&#10;" strokecolor="#7f7f7f" strokeweight="1.5pt">
                <v:textbox>
                  <w:txbxContent>
                    <w:p w:rsidR="0085093E" w:rsidRPr="0085093E" w:rsidRDefault="0085093E"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Policy Statement</w:t>
                      </w:r>
                    </w:p>
                    <w:p w:rsidR="0085093E" w:rsidRPr="0085093E" w:rsidRDefault="0085093E" w:rsidP="00AD3F4F">
                      <w:pPr>
                        <w:rPr>
                          <w:rFonts w:asciiTheme="minorHAnsi" w:hAnsiTheme="minorHAnsi" w:cstheme="minorHAnsi"/>
                          <w:i/>
                          <w:iCs/>
                          <w:sz w:val="22"/>
                          <w:szCs w:val="22"/>
                        </w:rPr>
                      </w:pPr>
                      <w:r w:rsidRPr="0085093E">
                        <w:rPr>
                          <w:rFonts w:asciiTheme="minorHAnsi" w:hAnsiTheme="minorHAnsi" w:cstheme="minorHAnsi"/>
                          <w:i/>
                          <w:iCs/>
                          <w:sz w:val="22"/>
                          <w:szCs w:val="22"/>
                        </w:rPr>
                        <w:t xml:space="preserve">‘Safeguarding and promoting the welfare of children is </w:t>
                      </w:r>
                      <w:r w:rsidRPr="0085093E">
                        <w:rPr>
                          <w:rFonts w:asciiTheme="minorHAnsi" w:hAnsiTheme="minorHAnsi" w:cstheme="minorHAnsi"/>
                          <w:b/>
                          <w:bCs/>
                          <w:i/>
                          <w:iCs/>
                          <w:sz w:val="22"/>
                          <w:szCs w:val="22"/>
                        </w:rPr>
                        <w:t>everyone’s</w:t>
                      </w:r>
                      <w:r w:rsidRPr="0085093E">
                        <w:rPr>
                          <w:rFonts w:asciiTheme="minorHAnsi" w:hAnsiTheme="minorHAnsi" w:cstheme="minorHAnsi"/>
                          <w:i/>
                          <w:iCs/>
                          <w:sz w:val="22"/>
                          <w:szCs w:val="22"/>
                        </w:rPr>
                        <w:t xml:space="preserve"> responsibility. </w:t>
                      </w:r>
                      <w:r w:rsidRPr="0085093E">
                        <w:rPr>
                          <w:rFonts w:asciiTheme="minorHAnsi" w:hAnsiTheme="minorHAnsi" w:cstheme="minorHAnsi"/>
                          <w:b/>
                          <w:bCs/>
                          <w:i/>
                          <w:iCs/>
                          <w:sz w:val="22"/>
                          <w:szCs w:val="22"/>
                        </w:rPr>
                        <w:t>Everyone</w:t>
                      </w:r>
                      <w:r w:rsidRPr="0085093E">
                        <w:rPr>
                          <w:rFonts w:asciiTheme="minorHAnsi" w:hAnsiTheme="minorHAnsi" w:cstheme="minorHAnsi"/>
                          <w:i/>
                          <w:iCs/>
                          <w:sz w:val="22"/>
                          <w:szCs w:val="22"/>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Pr="0085093E">
                        <w:rPr>
                          <w:rFonts w:asciiTheme="minorHAnsi" w:hAnsiTheme="minorHAnsi" w:cstheme="minorHAnsi"/>
                          <w:b/>
                          <w:bCs/>
                          <w:i/>
                          <w:iCs/>
                          <w:sz w:val="22"/>
                          <w:szCs w:val="22"/>
                        </w:rPr>
                        <w:t>best interests</w:t>
                      </w:r>
                      <w:r w:rsidRPr="0085093E">
                        <w:rPr>
                          <w:rFonts w:asciiTheme="minorHAnsi" w:hAnsiTheme="minorHAnsi" w:cstheme="minorHAnsi"/>
                          <w:i/>
                          <w:iCs/>
                          <w:sz w:val="22"/>
                          <w:szCs w:val="22"/>
                        </w:rPr>
                        <w:t xml:space="preserve"> of the child.’ </w:t>
                      </w:r>
                    </w:p>
                    <w:p w:rsidR="0085093E" w:rsidRPr="0085093E" w:rsidRDefault="0085093E" w:rsidP="00AD3F4F">
                      <w:pPr>
                        <w:rPr>
                          <w:rFonts w:asciiTheme="minorHAnsi" w:hAnsiTheme="minorHAnsi" w:cstheme="minorHAnsi"/>
                          <w:b/>
                          <w:bCs/>
                          <w:i/>
                          <w:iCs/>
                          <w:color w:val="000000"/>
                          <w:sz w:val="22"/>
                          <w:szCs w:val="22"/>
                        </w:rPr>
                      </w:pPr>
                      <w:r w:rsidRPr="0085093E">
                        <w:rPr>
                          <w:rFonts w:asciiTheme="minorHAnsi" w:hAnsiTheme="minorHAnsi" w:cstheme="minorHAnsi"/>
                          <w:b/>
                          <w:bCs/>
                          <w:sz w:val="22"/>
                          <w:szCs w:val="22"/>
                        </w:rPr>
                        <w:t xml:space="preserve">Keeping Children Safe in Education – Statutory guidance for </w:t>
                      </w:r>
                      <w:proofErr w:type="gramStart"/>
                      <w:r w:rsidRPr="0085093E">
                        <w:rPr>
                          <w:rFonts w:asciiTheme="minorHAnsi" w:hAnsiTheme="minorHAnsi" w:cstheme="minorHAnsi"/>
                          <w:b/>
                          <w:bCs/>
                          <w:sz w:val="22"/>
                          <w:szCs w:val="22"/>
                        </w:rPr>
                        <w:t>schools</w:t>
                      </w:r>
                      <w:proofErr w:type="gramEnd"/>
                      <w:r w:rsidRPr="0085093E">
                        <w:rPr>
                          <w:rFonts w:asciiTheme="minorHAnsi" w:hAnsiTheme="minorHAnsi" w:cstheme="minorHAnsi"/>
                          <w:b/>
                          <w:bCs/>
                          <w:sz w:val="22"/>
                          <w:szCs w:val="22"/>
                        </w:rPr>
                        <w:t xml:space="preserve"> colleges (</w:t>
                      </w:r>
                      <w:proofErr w:type="spellStart"/>
                      <w:r w:rsidRPr="0085093E">
                        <w:rPr>
                          <w:rFonts w:asciiTheme="minorHAnsi" w:hAnsiTheme="minorHAnsi" w:cstheme="minorHAnsi"/>
                          <w:b/>
                          <w:bCs/>
                          <w:sz w:val="22"/>
                          <w:szCs w:val="22"/>
                        </w:rPr>
                        <w:t>KCSiE</w:t>
                      </w:r>
                      <w:proofErr w:type="spellEnd"/>
                      <w:r w:rsidRPr="0085093E">
                        <w:rPr>
                          <w:rFonts w:asciiTheme="minorHAnsi" w:hAnsiTheme="minorHAnsi" w:cstheme="minorHAnsi"/>
                          <w:b/>
                          <w:bCs/>
                          <w:sz w:val="22"/>
                          <w:szCs w:val="22"/>
                        </w:rPr>
                        <w:t>)</w:t>
                      </w:r>
                    </w:p>
                    <w:p w:rsidR="0085093E" w:rsidRPr="0085093E" w:rsidRDefault="0085093E" w:rsidP="00AD3F4F">
                      <w:pPr>
                        <w:rPr>
                          <w:rFonts w:asciiTheme="minorHAnsi" w:hAnsiTheme="minorHAnsi" w:cstheme="minorHAnsi"/>
                          <w:color w:val="000000"/>
                          <w:sz w:val="22"/>
                          <w:szCs w:val="22"/>
                        </w:rPr>
                      </w:pP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recognise our moral and statutory responsibility to safeguard and promote the welfare of all children. </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make every effort to provide a safe and welcoming environment underpinned by a culture of openness where both children and adults feel secure, able to talk and believe that they are being listened to. </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We maintain an attitude of “it could happen here” where safeguarding is concerned.</w:t>
                      </w:r>
                    </w:p>
                    <w:p w:rsidR="0085093E" w:rsidRPr="0085093E" w:rsidRDefault="0085093E"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rsidR="0085093E" w:rsidRPr="00346B47" w:rsidRDefault="0085093E" w:rsidP="00AD3F4F">
                      <w:r w:rsidRPr="0085093E">
                        <w:rPr>
                          <w:rFonts w:asciiTheme="minorHAnsi" w:hAnsiTheme="minorHAnsi" w:cstheme="minorHAnsi"/>
                          <w:color w:val="000000"/>
                          <w:sz w:val="22"/>
                          <w:szCs w:val="22"/>
                        </w:rPr>
                        <w:t>Specific guidance is available to staff within the procedure documents</w:t>
                      </w:r>
                      <w:r>
                        <w:rPr>
                          <w:rFonts w:ascii="Arial" w:hAnsi="Arial" w:cs="Arial"/>
                          <w:color w:val="000000"/>
                        </w:rPr>
                        <w:t>.</w:t>
                      </w:r>
                    </w:p>
                  </w:txbxContent>
                </v:textbox>
                <w10:wrap type="square"/>
              </v:roundrect>
            </w:pict>
          </mc:Fallback>
        </mc:AlternateContent>
      </w:r>
      <w:r w:rsidRPr="0085093E">
        <w:rPr>
          <w:rFonts w:asciiTheme="minorHAnsi" w:hAnsiTheme="minorHAnsi" w:cstheme="minorHAnsi"/>
          <w:i/>
        </w:rPr>
        <w:t xml:space="preserve">Buckingham Park Primary of School </w:t>
      </w:r>
      <w:r w:rsidRPr="0085093E">
        <w:rPr>
          <w:rFonts w:asciiTheme="minorHAnsi" w:hAnsiTheme="minorHAnsi" w:cstheme="minorHAnsi"/>
        </w:rPr>
        <w:t>Child Protection Policy</w:t>
      </w:r>
      <w:bookmarkEnd w:id="3"/>
      <w:r w:rsidRPr="0085093E">
        <w:rPr>
          <w:rFonts w:asciiTheme="minorHAnsi" w:hAnsiTheme="minorHAnsi" w:cstheme="minorHAnsi"/>
        </w:rPr>
        <w:fldChar w:fldCharType="begin"/>
      </w:r>
      <w:r w:rsidRPr="0085093E">
        <w:rPr>
          <w:rFonts w:asciiTheme="minorHAnsi" w:hAnsiTheme="minorHAnsi" w:cstheme="minorHAnsi"/>
        </w:rPr>
        <w:instrText xml:space="preserve"> XE "</w:instrText>
      </w:r>
      <w:r w:rsidRPr="0085093E">
        <w:rPr>
          <w:rFonts w:asciiTheme="minorHAnsi" w:hAnsiTheme="minorHAnsi" w:cstheme="minorHAnsi"/>
          <w:i/>
        </w:rPr>
        <w:instrText xml:space="preserve">Name of school </w:instrText>
      </w:r>
      <w:r w:rsidRPr="0085093E">
        <w:rPr>
          <w:rFonts w:asciiTheme="minorHAnsi" w:hAnsiTheme="minorHAnsi" w:cstheme="minorHAnsi"/>
        </w:rPr>
        <w:instrText xml:space="preserve">Child Protection Policy" </w:instrText>
      </w:r>
      <w:r w:rsidRPr="0085093E">
        <w:rPr>
          <w:rFonts w:asciiTheme="minorHAnsi" w:hAnsiTheme="minorHAnsi" w:cstheme="minorHAnsi"/>
        </w:rPr>
        <w:fldChar w:fldCharType="end"/>
      </w:r>
    </w:p>
    <w:p w:rsidR="00AD3F4F" w:rsidRPr="0085093E" w:rsidRDefault="00AD3F4F" w:rsidP="00AD3F4F">
      <w:pPr>
        <w:pStyle w:val="Heading1"/>
        <w:rPr>
          <w:rFonts w:asciiTheme="minorHAnsi" w:hAnsiTheme="minorHAnsi" w:cstheme="minorHAnsi"/>
        </w:rPr>
      </w:pPr>
      <w:r w:rsidRPr="0085093E">
        <w:rPr>
          <w:rFonts w:asciiTheme="minorHAnsi" w:hAnsiTheme="minorHAnsi" w:cstheme="minorHAnsi"/>
        </w:rPr>
        <w:t>Definitions</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b/>
          <w:i/>
          <w:color w:val="000000"/>
          <w:sz w:val="22"/>
          <w:szCs w:val="22"/>
        </w:rPr>
        <w:t>Child protection</w:t>
      </w:r>
      <w:r w:rsidRPr="0085093E">
        <w:rPr>
          <w:rFonts w:asciiTheme="minorHAnsi" w:hAnsiTheme="minorHAnsi" w:cstheme="minorHAnsi"/>
          <w:color w:val="000000"/>
          <w:sz w:val="22"/>
          <w:szCs w:val="22"/>
        </w:rPr>
        <w:t xml:space="preserve"> is an aspect of safeguarding but is focused on how we respond to children who have been significantly harmed or are at risk of significant harm. </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term </w:t>
      </w:r>
      <w:r w:rsidRPr="0085093E">
        <w:rPr>
          <w:rFonts w:asciiTheme="minorHAnsi" w:hAnsiTheme="minorHAnsi" w:cstheme="minorHAnsi"/>
          <w:b/>
          <w:i/>
          <w:color w:val="000000"/>
          <w:sz w:val="22"/>
          <w:szCs w:val="22"/>
        </w:rPr>
        <w:t>staff</w:t>
      </w:r>
      <w:r w:rsidRPr="0085093E">
        <w:rPr>
          <w:rFonts w:asciiTheme="minorHAnsi" w:hAnsiTheme="minorHAnsi" w:cstheme="minorHAnsi"/>
          <w:color w:val="000000"/>
          <w:sz w:val="22"/>
          <w:szCs w:val="22"/>
        </w:rPr>
        <w:t xml:space="preserve"> applies to all those working for or on behalf of the school, full time or part time, in either a paid or voluntary capacity. This also includes parents and governors.</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b/>
          <w:i/>
          <w:color w:val="000000"/>
          <w:sz w:val="22"/>
          <w:szCs w:val="22"/>
        </w:rPr>
        <w:t>Child</w:t>
      </w:r>
      <w:r w:rsidRPr="0085093E">
        <w:rPr>
          <w:rFonts w:asciiTheme="minorHAnsi" w:hAnsiTheme="minorHAnsi" w:cstheme="minorHAnsi"/>
          <w:color w:val="000000"/>
          <w:sz w:val="22"/>
          <w:szCs w:val="22"/>
        </w:rPr>
        <w:t xml:space="preserve"> refers to all young people who have not yet reached their 18</w:t>
      </w:r>
      <w:r w:rsidRPr="0085093E">
        <w:rPr>
          <w:rFonts w:asciiTheme="minorHAnsi" w:hAnsiTheme="minorHAnsi" w:cstheme="minorHAnsi"/>
          <w:color w:val="000000"/>
          <w:sz w:val="22"/>
          <w:szCs w:val="22"/>
          <w:vertAlign w:val="superscript"/>
        </w:rPr>
        <w:t>th</w:t>
      </w:r>
      <w:r w:rsidRPr="0085093E">
        <w:rPr>
          <w:rFonts w:asciiTheme="minorHAnsi" w:hAnsiTheme="minorHAnsi" w:cstheme="minorHAnsi"/>
          <w:color w:val="000000"/>
          <w:sz w:val="22"/>
          <w:szCs w:val="22"/>
        </w:rPr>
        <w:t xml:space="preserve"> birthday. On the whole, this will apply to pupils of our school; however, the policy will extend to visiting children and students from other establishments</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b/>
          <w:i/>
          <w:color w:val="000000"/>
          <w:sz w:val="22"/>
          <w:szCs w:val="22"/>
        </w:rPr>
        <w:t>Parent</w:t>
      </w:r>
      <w:r w:rsidRPr="0085093E">
        <w:rPr>
          <w:rFonts w:asciiTheme="minorHAnsi" w:hAnsiTheme="minorHAnsi" w:cstheme="minorHAnsi"/>
          <w:color w:val="000000"/>
          <w:sz w:val="22"/>
          <w:szCs w:val="22"/>
        </w:rPr>
        <w:t xml:space="preserve"> refers to birth parents and other adults in a parenting role for example adoptive parents, step-parents, guardians and foster carers.</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b/>
          <w:i/>
          <w:color w:val="000000"/>
          <w:sz w:val="22"/>
          <w:szCs w:val="22"/>
        </w:rPr>
        <w:t>Abuse</w:t>
      </w:r>
      <w:r w:rsidRPr="0085093E">
        <w:rPr>
          <w:rFonts w:asciiTheme="minorHAnsi" w:hAnsiTheme="minorHAnsi" w:cstheme="minorHAnsi"/>
          <w:color w:val="000000"/>
          <w:sz w:val="22"/>
          <w:szCs w:val="22"/>
        </w:rPr>
        <w:t xml:space="preserve"> could mean neglect, physical, emotional or sexual abuse or any combination of these, as well as children witnessing domestic abuse. Parents, carers and other people can harm children either by direct acts and / or failure to provide proper care.  Explanations of these are given within the procedure document.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b/>
          <w:noProof/>
          <w:color w:val="000000"/>
          <w:sz w:val="22"/>
          <w:szCs w:val="22"/>
        </w:rPr>
        <mc:AlternateContent>
          <mc:Choice Requires="wps">
            <w:drawing>
              <wp:anchor distT="0" distB="0" distL="114300" distR="114300" simplePos="0" relativeHeight="251707392" behindDoc="1" locked="0" layoutInCell="1" allowOverlap="1" wp14:anchorId="5CE3CDBF" wp14:editId="2A590EED">
                <wp:simplePos x="0" y="0"/>
                <wp:positionH relativeFrom="column">
                  <wp:posOffset>-436245</wp:posOffset>
                </wp:positionH>
                <wp:positionV relativeFrom="paragraph">
                  <wp:posOffset>123825</wp:posOffset>
                </wp:positionV>
                <wp:extent cx="6019800" cy="1234440"/>
                <wp:effectExtent l="11430" t="9525" r="17145" b="13335"/>
                <wp:wrapTight wrapText="bothSides">
                  <wp:wrapPolygon edited="0">
                    <wp:start x="-34" y="-144"/>
                    <wp:lineTo x="-34" y="21600"/>
                    <wp:lineTo x="21634" y="21600"/>
                    <wp:lineTo x="21634" y="-144"/>
                    <wp:lineTo x="-34" y="-144"/>
                  </wp:wrapPolygon>
                </wp:wrapTight>
                <wp:docPr id="54"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lgn="ctr">
                          <a:solidFill>
                            <a:srgbClr val="7F7F7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5093E" w:rsidRPr="0085093E" w:rsidRDefault="0085093E"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Aims</w:t>
                            </w:r>
                          </w:p>
                          <w:p w:rsidR="0085093E" w:rsidRPr="0085093E" w:rsidRDefault="0085093E" w:rsidP="00AD3F4F">
                            <w:pPr>
                              <w:rPr>
                                <w:rFonts w:asciiTheme="minorHAnsi" w:hAnsiTheme="minorHAnsi" w:cstheme="minorHAnsi"/>
                                <w:color w:val="000000"/>
                                <w:sz w:val="22"/>
                                <w:szCs w:val="22"/>
                              </w:rPr>
                            </w:pP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To provide staff with the framework to promote and safeguard the wellbeing of children and in so doing ensure they meet their statutory responsibilities. </w:t>
                            </w: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To ensure consistent good practice across the school.</w:t>
                            </w: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To demonstrate our commitment to protecting children. </w:t>
                            </w:r>
                          </w:p>
                          <w:p w:rsidR="0085093E" w:rsidRDefault="0085093E" w:rsidP="00AD3F4F">
                            <w:pPr>
                              <w:rPr>
                                <w:rFonts w:ascii="Arial" w:hAnsi="Arial" w:cs="Arial"/>
                                <w:b/>
                                <w:color w:val="000000"/>
                              </w:rPr>
                            </w:pPr>
                          </w:p>
                          <w:p w:rsidR="0085093E" w:rsidRDefault="0085093E" w:rsidP="00AD3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3CDBF" id="Rectangle 255" o:spid="_x0000_s1027" style="position:absolute;margin-left:-34.35pt;margin-top:9.75pt;width:474pt;height:97.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SbygIAAKwFAAAOAAAAZHJzL2Uyb0RvYy54bWysVF1v0zAUfUfiP1h+75K0ST+ipVPXtQhp&#10;wMRAPLuJ01g4drDdJgXx37m+abuO8YAQiRT5xtfH9xwf3+ubrpZkz40VWmU0ugop4SrXhVDbjH7+&#10;tB5MKbGOqYJJrXhGD9zSm/nrV9dtk/KhrrQsuCEAomzaNhmtnGvSILB5xWtmr3TDFUyW2tTMQWi2&#10;QWFYC+i1DIZhOA5abYrG6JxbC3/v+kk6R/yy5Ln7UJaWOyIzCrU5/Br8bvw3mF+zdGtYU4n8WAb7&#10;hypqJhRseoa6Y46RnREvoGqRG2116a5yXQe6LEXOkQOwicLf2DxWrOHIBcSxzVkm+/9g8/f7B0NE&#10;kdEkpkSxGs7oI6jG1FZyMkwSr1Db2BQSH5sH4zna5l7nXy1RellBHl8Yo9uKswLqinx+8GyBDyws&#10;JZv2nS4An+2cRrG60tQeEGQgHZ7J4XwmvHMkh5/jMJpNQzi6HOai4SiOYzy1gKWn5Y2x7g3XNfGD&#10;jBooH+HZ/t46Xw5LTylYvpaiWAspMTDbzVIasmdgkDU+yABYXqZJRVrYfhYmUAmTW/B67gzu8izP&#10;XsJN1v79E1wtHLheijqjwA0en8RSr+FKFTh2TMh+DOVL5ac5+rnnBFHnYIj/QSr02o/FOgkn8Wg6&#10;mEyS0SAercLB7XS9HCyW0Xg8Wd0ub1fRT191FKeVKAquVohpT9aP4r+z1vES9qY9m/9coK9K74Dj&#10;Y1W0pBD+WEbJbBhRCOD2DSc96wspidHui3AVet67wGM8k3Ma+vco5xkdj/di4+AFtz6jA6lAyZNq&#10;aFHvyt7drtt0eAvQv96xG10cwLNQFRoTWhwMKm2+U9JCu8io/bZjhlMi3yrw/SzyviQOgziZDCEw&#10;lzObyxmmcoDKqAMz4XDp+p60a4zYVrBThPyVXsBdKQW6+KkqYOIDaAnI6di+fM+5jDHrqcnOfwEA&#10;AP//AwBQSwMEFAAGAAgAAAAhAFEYBbPfAAAACgEAAA8AAABkcnMvZG93bnJldi54bWxMj8tuwjAQ&#10;RfeV+AdrKnUHDkGEJI2DEFKlLrpoAx9g4mkc1Y/INpD+faerdjm6R/eeafazNeyGIY7eCVivMmDo&#10;eq9GNwg4n16WJbCYpFPSeIcCvjHCvl08NLJW/u4+8NalgVGJi7UUoFOaas5jr9HKuPITOso+fbAy&#10;0RkGroK8U7k1PM+ygls5OlrQcsKjxv6ru1raPZismyyvivDa6XNuy9P79k2Ip8f58Aws4Zz+YPjV&#10;J3Voyenir05FZgQsi3JHKAXVFhgB5a7aALsIyNebCnjb8P8vtD8AAAD//wMAUEsBAi0AFAAGAAgA&#10;AAAhALaDOJL+AAAA4QEAABMAAAAAAAAAAAAAAAAAAAAAAFtDb250ZW50X1R5cGVzXS54bWxQSwEC&#10;LQAUAAYACAAAACEAOP0h/9YAAACUAQAACwAAAAAAAAAAAAAAAAAvAQAAX3JlbHMvLnJlbHNQSwEC&#10;LQAUAAYACAAAACEA72DUm8oCAACsBQAADgAAAAAAAAAAAAAAAAAuAgAAZHJzL2Uyb0RvYy54bWxQ&#10;SwECLQAUAAYACAAAACEAURgFs98AAAAKAQAADwAAAAAAAAAAAAAAAAAkBQAAZHJzL2Rvd25yZXYu&#10;eG1sUEsFBgAAAAAEAAQA8wAAADAGAAAAAA==&#10;" strokecolor="#7f7f7f" strokeweight="1.5pt">
                <v:textbox>
                  <w:txbxContent>
                    <w:p w:rsidR="0085093E" w:rsidRPr="0085093E" w:rsidRDefault="0085093E"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Aims</w:t>
                      </w:r>
                    </w:p>
                    <w:p w:rsidR="0085093E" w:rsidRPr="0085093E" w:rsidRDefault="0085093E" w:rsidP="00AD3F4F">
                      <w:pPr>
                        <w:rPr>
                          <w:rFonts w:asciiTheme="minorHAnsi" w:hAnsiTheme="minorHAnsi" w:cstheme="minorHAnsi"/>
                          <w:color w:val="000000"/>
                          <w:sz w:val="22"/>
                          <w:szCs w:val="22"/>
                        </w:rPr>
                      </w:pP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To provide staff with the framework to promote and safeguard the wellbeing of children and in so doing ensure they meet their statutory responsibilities. </w:t>
                      </w: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To ensure consistent good practice across the school.</w:t>
                      </w:r>
                    </w:p>
                    <w:p w:rsidR="0085093E" w:rsidRPr="0085093E" w:rsidRDefault="0085093E" w:rsidP="00AD3F4F">
                      <w:pPr>
                        <w:numPr>
                          <w:ilvl w:val="0"/>
                          <w:numId w:val="33"/>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To demonstrate our commitment to protecting children. </w:t>
                      </w:r>
                    </w:p>
                    <w:p w:rsidR="0085093E" w:rsidRDefault="0085093E" w:rsidP="00AD3F4F">
                      <w:pPr>
                        <w:rPr>
                          <w:rFonts w:ascii="Arial" w:hAnsi="Arial" w:cs="Arial"/>
                          <w:b/>
                          <w:color w:val="000000"/>
                        </w:rPr>
                      </w:pPr>
                    </w:p>
                    <w:p w:rsidR="0085093E" w:rsidRDefault="0085093E" w:rsidP="00AD3F4F"/>
                  </w:txbxContent>
                </v:textbox>
                <w10:wrap type="tight"/>
              </v:rect>
            </w:pict>
          </mc:Fallback>
        </mc:AlternateContent>
      </w:r>
    </w:p>
    <w:p w:rsidR="00C6265F" w:rsidRDefault="00C6265F" w:rsidP="00AD3F4F">
      <w:pPr>
        <w:rPr>
          <w:rFonts w:asciiTheme="minorHAnsi" w:hAnsiTheme="minorHAnsi" w:cstheme="minorHAnsi"/>
          <w:b/>
          <w:color w:val="000000"/>
          <w:sz w:val="22"/>
          <w:szCs w:val="22"/>
        </w:rPr>
      </w:pPr>
    </w:p>
    <w:p w:rsidR="00C6265F" w:rsidRDefault="00C6265F" w:rsidP="00AD3F4F">
      <w:pPr>
        <w:rPr>
          <w:rFonts w:asciiTheme="minorHAnsi" w:hAnsiTheme="minorHAnsi" w:cstheme="minorHAnsi"/>
          <w:b/>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lastRenderedPageBreak/>
        <w:t>Principles and Values</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Children have a right to feel secure and cannot learn effectively unless they do so. </w:t>
      </w: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All children have a right to be protected from harm.</w:t>
      </w: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All staff have a key role in prevention of harm and an equal responsibility to act on any suspicion or disclosure that may indicate a child is at risk of harm, either in the school or in the community, whilst </w:t>
      </w:r>
      <w:proofErr w:type="gramStart"/>
      <w:r w:rsidRPr="0085093E">
        <w:rPr>
          <w:rFonts w:asciiTheme="minorHAnsi" w:hAnsiTheme="minorHAnsi" w:cstheme="minorHAnsi"/>
          <w:color w:val="000000"/>
          <w:sz w:val="22"/>
          <w:szCs w:val="22"/>
        </w:rPr>
        <w:t>taking into account</w:t>
      </w:r>
      <w:proofErr w:type="gramEnd"/>
      <w:r w:rsidRPr="0085093E">
        <w:rPr>
          <w:rFonts w:asciiTheme="minorHAnsi" w:hAnsiTheme="minorHAnsi" w:cstheme="minorHAnsi"/>
          <w:color w:val="000000"/>
          <w:sz w:val="22"/>
          <w:szCs w:val="22"/>
        </w:rPr>
        <w:t xml:space="preserve"> any </w:t>
      </w:r>
      <w:r w:rsidRPr="0085093E">
        <w:rPr>
          <w:rFonts w:asciiTheme="minorHAnsi" w:hAnsiTheme="minorHAnsi" w:cstheme="minorHAnsi"/>
          <w:iCs/>
          <w:color w:val="000000"/>
          <w:sz w:val="22"/>
          <w:szCs w:val="22"/>
        </w:rPr>
        <w:t>contextual safeguarding</w:t>
      </w:r>
      <w:r w:rsidRPr="0085093E">
        <w:rPr>
          <w:rFonts w:asciiTheme="minorHAnsi" w:hAnsiTheme="minorHAnsi" w:cstheme="minorHAnsi"/>
          <w:color w:val="000000"/>
          <w:sz w:val="22"/>
          <w:szCs w:val="22"/>
        </w:rPr>
        <w:t>.</w:t>
      </w: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acknowledge that is essential that we work in partnership with other agencies that protect children and reduce risk and so we will engage in partnership working throughout the child protection process to safeguard children. </w:t>
      </w: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Whilst the school will work openly with parents as far as possible, it reserves the right to contact Children’s Social Care or the police, without notifying parents if this is believed to be in the child’s best interests.</w:t>
      </w:r>
    </w:p>
    <w:p w:rsidR="00AD3F4F" w:rsidRPr="0085093E" w:rsidRDefault="00AD3F4F" w:rsidP="00AD3F4F">
      <w:pPr>
        <w:numPr>
          <w:ilvl w:val="0"/>
          <w:numId w:val="29"/>
        </w:numPr>
        <w:ind w:left="-284" w:right="-618"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All adults working within the school should maintain professional curiosity if they are concerned about a child.</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b/>
          <w:color w:val="000000"/>
          <w:sz w:val="22"/>
          <w:szCs w:val="22"/>
        </w:rPr>
        <w:t xml:space="preserve">Leadership and Management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 have established clear lines of accountability, training and advice to support the process of child protection and individual staff within that process. </w:t>
      </w:r>
    </w:p>
    <w:p w:rsidR="00AD3F4F" w:rsidRPr="0085093E" w:rsidRDefault="00AD3F4F" w:rsidP="00AD3F4F">
      <w:pPr>
        <w:ind w:left="-567"/>
        <w:rPr>
          <w:rFonts w:asciiTheme="minorHAnsi" w:hAnsiTheme="minorHAnsi" w:cstheme="minorHAnsi"/>
          <w:color w:val="000000"/>
          <w:sz w:val="22"/>
          <w:szCs w:val="22"/>
        </w:rPr>
      </w:pPr>
      <w:r w:rsidRPr="0085093E">
        <w:rPr>
          <w:rFonts w:asciiTheme="minorHAnsi" w:hAnsiTheme="minorHAnsi" w:cstheme="minorHAnsi"/>
          <w:color w:val="000000"/>
          <w:sz w:val="22"/>
          <w:szCs w:val="22"/>
        </w:rPr>
        <w:t>In this school, any individual can contact the Designated Safeguarding Lead (DSL) or their Deputy (DDSL) if they have concerns about a child or young person.</w:t>
      </w:r>
    </w:p>
    <w:p w:rsidR="00AD3F4F" w:rsidRPr="0085093E" w:rsidRDefault="00AD3F4F" w:rsidP="00AD3F4F">
      <w:pPr>
        <w:ind w:left="-567"/>
        <w:rPr>
          <w:rFonts w:asciiTheme="minorHAnsi" w:hAnsiTheme="minorHAnsi" w:cstheme="minorHAnsi"/>
          <w:color w:val="000000"/>
          <w:sz w:val="22"/>
          <w:szCs w:val="22"/>
        </w:rPr>
      </w:pPr>
      <w:r w:rsidRPr="0085093E">
        <w:rPr>
          <w:rFonts w:asciiTheme="minorHAnsi" w:hAnsiTheme="minorHAnsi" w:cstheme="minorHAnsi"/>
          <w:bCs/>
          <w:color w:val="000000"/>
          <w:sz w:val="22"/>
          <w:szCs w:val="22"/>
        </w:rPr>
        <w:t>The</w:t>
      </w:r>
      <w:r w:rsidRPr="0085093E">
        <w:rPr>
          <w:rFonts w:asciiTheme="minorHAnsi" w:hAnsiTheme="minorHAnsi" w:cstheme="minorHAnsi"/>
          <w:b/>
          <w:color w:val="000000"/>
          <w:sz w:val="22"/>
          <w:szCs w:val="22"/>
        </w:rPr>
        <w:t xml:space="preserve"> DSL </w:t>
      </w:r>
      <w:r w:rsidRPr="0085093E">
        <w:rPr>
          <w:rFonts w:asciiTheme="minorHAnsi" w:hAnsiTheme="minorHAnsi" w:cstheme="minorHAnsi"/>
          <w:color w:val="000000"/>
          <w:sz w:val="22"/>
          <w:szCs w:val="22"/>
        </w:rPr>
        <w:t>is Kim Brown</w:t>
      </w:r>
      <w:r w:rsidRPr="0085093E">
        <w:rPr>
          <w:rFonts w:asciiTheme="minorHAnsi" w:hAnsiTheme="minorHAnsi" w:cstheme="minorHAnsi"/>
          <w:b/>
          <w:i/>
          <w:color w:val="000000"/>
          <w:sz w:val="22"/>
          <w:szCs w:val="22"/>
        </w:rPr>
        <w:t xml:space="preserve"> </w:t>
      </w:r>
      <w:r w:rsidRPr="0085093E">
        <w:rPr>
          <w:rFonts w:asciiTheme="minorHAnsi" w:hAnsiTheme="minorHAnsi" w:cstheme="minorHAnsi"/>
          <w:color w:val="000000"/>
          <w:sz w:val="22"/>
          <w:szCs w:val="22"/>
        </w:rPr>
        <w:t xml:space="preserve">and the </w:t>
      </w:r>
      <w:r w:rsidRPr="0085093E">
        <w:rPr>
          <w:rFonts w:asciiTheme="minorHAnsi" w:hAnsiTheme="minorHAnsi" w:cstheme="minorHAnsi"/>
          <w:b/>
          <w:color w:val="000000"/>
          <w:sz w:val="22"/>
          <w:szCs w:val="22"/>
        </w:rPr>
        <w:t xml:space="preserve">DDSLs </w:t>
      </w:r>
      <w:r w:rsidRPr="0085093E">
        <w:rPr>
          <w:rFonts w:asciiTheme="minorHAnsi" w:hAnsiTheme="minorHAnsi" w:cstheme="minorHAnsi"/>
          <w:color w:val="000000"/>
          <w:sz w:val="22"/>
          <w:szCs w:val="22"/>
        </w:rPr>
        <w:t xml:space="preserve">are </w:t>
      </w:r>
      <w:proofErr w:type="spellStart"/>
      <w:r w:rsidRPr="0085093E">
        <w:rPr>
          <w:rFonts w:asciiTheme="minorHAnsi" w:hAnsiTheme="minorHAnsi" w:cstheme="minorHAnsi"/>
          <w:color w:val="000000"/>
          <w:sz w:val="22"/>
          <w:szCs w:val="22"/>
        </w:rPr>
        <w:t>Kayti</w:t>
      </w:r>
      <w:proofErr w:type="spellEnd"/>
      <w:r w:rsidRPr="0085093E">
        <w:rPr>
          <w:rFonts w:asciiTheme="minorHAnsi" w:hAnsiTheme="minorHAnsi" w:cstheme="minorHAnsi"/>
          <w:color w:val="000000"/>
          <w:sz w:val="22"/>
          <w:szCs w:val="22"/>
        </w:rPr>
        <w:t xml:space="preserve"> </w:t>
      </w:r>
      <w:r w:rsidR="0085093E" w:rsidRPr="0085093E">
        <w:rPr>
          <w:rFonts w:asciiTheme="minorHAnsi" w:hAnsiTheme="minorHAnsi" w:cstheme="minorHAnsi"/>
          <w:color w:val="000000"/>
          <w:sz w:val="22"/>
          <w:szCs w:val="22"/>
        </w:rPr>
        <w:t>L</w:t>
      </w:r>
      <w:r w:rsidRPr="0085093E">
        <w:rPr>
          <w:rFonts w:asciiTheme="minorHAnsi" w:hAnsiTheme="minorHAnsi" w:cstheme="minorHAnsi"/>
          <w:color w:val="000000"/>
          <w:sz w:val="22"/>
          <w:szCs w:val="22"/>
        </w:rPr>
        <w:t xml:space="preserve">oom, Karyn </w:t>
      </w:r>
      <w:proofErr w:type="spellStart"/>
      <w:r w:rsidRPr="0085093E">
        <w:rPr>
          <w:rFonts w:asciiTheme="minorHAnsi" w:hAnsiTheme="minorHAnsi" w:cstheme="minorHAnsi"/>
          <w:color w:val="000000"/>
          <w:sz w:val="22"/>
          <w:szCs w:val="22"/>
        </w:rPr>
        <w:t>Astle</w:t>
      </w:r>
      <w:proofErr w:type="spellEnd"/>
      <w:r w:rsidRPr="0085093E">
        <w:rPr>
          <w:rFonts w:asciiTheme="minorHAnsi" w:hAnsiTheme="minorHAnsi" w:cstheme="minorHAnsi"/>
          <w:color w:val="000000"/>
          <w:sz w:val="22"/>
          <w:szCs w:val="22"/>
        </w:rPr>
        <w:t xml:space="preserve"> and Kelly Douglas.  There are nominated safeguarding governors, John Gadd and Kelly Wilson, who will take leadership responsibility for safeguarding. The Chair of Governors Cheynne </w:t>
      </w:r>
      <w:r w:rsidR="0085093E" w:rsidRPr="0085093E">
        <w:rPr>
          <w:rFonts w:asciiTheme="minorHAnsi" w:hAnsiTheme="minorHAnsi" w:cstheme="minorHAnsi"/>
          <w:color w:val="000000"/>
          <w:sz w:val="22"/>
          <w:szCs w:val="22"/>
        </w:rPr>
        <w:t>G</w:t>
      </w:r>
      <w:r w:rsidRPr="0085093E">
        <w:rPr>
          <w:rFonts w:asciiTheme="minorHAnsi" w:hAnsiTheme="minorHAnsi" w:cstheme="minorHAnsi"/>
          <w:color w:val="000000"/>
          <w:sz w:val="22"/>
          <w:szCs w:val="22"/>
        </w:rPr>
        <w:t>ibbs-Singh</w:t>
      </w:r>
      <w:r w:rsidRPr="0085093E">
        <w:rPr>
          <w:rFonts w:asciiTheme="minorHAnsi" w:hAnsiTheme="minorHAnsi" w:cstheme="minorHAnsi"/>
          <w:b/>
          <w:i/>
          <w:color w:val="000000"/>
          <w:sz w:val="22"/>
          <w:szCs w:val="22"/>
        </w:rPr>
        <w:t xml:space="preserve"> </w:t>
      </w:r>
      <w:r w:rsidRPr="0085093E">
        <w:rPr>
          <w:rFonts w:asciiTheme="minorHAnsi" w:hAnsiTheme="minorHAnsi" w:cstheme="minorHAnsi"/>
          <w:color w:val="000000"/>
          <w:sz w:val="22"/>
          <w:szCs w:val="22"/>
        </w:rPr>
        <w:t>will receive reports of allegations against the headteacher and act on the behalf of the governing body.</w:t>
      </w:r>
    </w:p>
    <w:p w:rsidR="00AD3F4F" w:rsidRPr="0085093E" w:rsidRDefault="00AD3F4F" w:rsidP="00AD3F4F">
      <w:pPr>
        <w:ind w:left="-567"/>
        <w:rPr>
          <w:rFonts w:asciiTheme="minorHAnsi" w:hAnsiTheme="minorHAnsi" w:cstheme="minorHAnsi"/>
          <w:color w:val="000000"/>
          <w:sz w:val="22"/>
          <w:szCs w:val="22"/>
        </w:rPr>
      </w:pPr>
    </w:p>
    <w:p w:rsidR="00AD3F4F" w:rsidRPr="0085093E" w:rsidRDefault="00AD3F4F" w:rsidP="00AD3F4F">
      <w:pPr>
        <w:spacing w:line="259" w:lineRule="auto"/>
        <w:ind w:left="-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As an employer we follow safer recruitment guidance as set out in </w:t>
      </w:r>
      <w:proofErr w:type="spellStart"/>
      <w:r w:rsidRPr="0085093E">
        <w:rPr>
          <w:rFonts w:asciiTheme="minorHAnsi" w:hAnsiTheme="minorHAnsi" w:cstheme="minorHAnsi"/>
          <w:color w:val="000000" w:themeColor="text1"/>
          <w:sz w:val="22"/>
          <w:szCs w:val="22"/>
        </w:rPr>
        <w:t>KCSiE</w:t>
      </w:r>
      <w:proofErr w:type="spellEnd"/>
      <w:r w:rsidRPr="0085093E">
        <w:rPr>
          <w:rFonts w:asciiTheme="minorHAnsi" w:hAnsiTheme="minorHAnsi" w:cstheme="minorHAnsi"/>
          <w:color w:val="000000" w:themeColor="text1"/>
          <w:sz w:val="22"/>
          <w:szCs w:val="22"/>
        </w:rPr>
        <w:t xml:space="preserve"> 2026 including informing shortlisted candidates that online searches will be carried out.</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Training</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All staff in our school are expected to be aware of the signs and symptoms of abuse and must be able to respond appropriately. Training is provided as required throughout the y</w:t>
      </w:r>
      <w:r w:rsidR="0085093E" w:rsidRPr="0085093E">
        <w:rPr>
          <w:rFonts w:asciiTheme="minorHAnsi" w:hAnsiTheme="minorHAnsi" w:cstheme="minorHAnsi"/>
          <w:color w:val="000000"/>
          <w:sz w:val="22"/>
          <w:szCs w:val="22"/>
        </w:rPr>
        <w:t>e</w:t>
      </w:r>
      <w:r w:rsidRPr="0085093E">
        <w:rPr>
          <w:rFonts w:asciiTheme="minorHAnsi" w:hAnsiTheme="minorHAnsi" w:cstheme="minorHAnsi"/>
          <w:color w:val="000000"/>
          <w:sz w:val="22"/>
          <w:szCs w:val="22"/>
        </w:rPr>
        <w:t>ar in the form of face to face Inset training, online modules and weekly updates in briefings.  Separate training is provided to all new staff on appointment through face to face training with a DSL or DDSL and online modules.  The DSL will attend training at least every other year to enable them to fulfil their role.</w:t>
      </w:r>
    </w:p>
    <w:p w:rsidR="0085093E" w:rsidRPr="0085093E" w:rsidRDefault="0085093E"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Any update in national or local guidance will be shared with all staff in briefings and then captured in the next whole school training. This policy will be updated during the year to reflect any changes brought about by new guidance.</w:t>
      </w:r>
    </w:p>
    <w:p w:rsidR="0085093E" w:rsidRPr="0085093E" w:rsidRDefault="0085093E"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Governor training is provided as required by </w:t>
      </w:r>
      <w:proofErr w:type="spellStart"/>
      <w:r w:rsidRPr="0085093E">
        <w:rPr>
          <w:rFonts w:asciiTheme="minorHAnsi" w:hAnsiTheme="minorHAnsi" w:cstheme="minorHAnsi"/>
          <w:color w:val="000000"/>
          <w:sz w:val="22"/>
          <w:szCs w:val="22"/>
        </w:rPr>
        <w:t>KCSiE</w:t>
      </w:r>
      <w:proofErr w:type="spellEnd"/>
      <w:r w:rsidRPr="0085093E">
        <w:rPr>
          <w:rFonts w:asciiTheme="minorHAnsi" w:hAnsiTheme="minorHAnsi" w:cstheme="minorHAnsi"/>
          <w:color w:val="000000"/>
          <w:sz w:val="22"/>
          <w:szCs w:val="22"/>
        </w:rPr>
        <w:t xml:space="preserve"> 2026</w:t>
      </w:r>
    </w:p>
    <w:p w:rsidR="00AD3F4F" w:rsidRPr="0085093E" w:rsidRDefault="00AD3F4F" w:rsidP="00AD3F4F">
      <w:pPr>
        <w:rPr>
          <w:rFonts w:asciiTheme="minorHAnsi" w:hAnsiTheme="minorHAnsi" w:cstheme="minorHAnsi"/>
          <w:i/>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Referral</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Following any concerns raised, the DSL will assess the information and consider if significant harm has happened or there is a risk that it may happen. If the evidence suggests the threshold of significant harm, or risk of significant harm has been reached, or if it is not clear if the threshold is met, the DSL will contact Children’s Social Care and, if appropriate, the police. If the DSL or DDSL is not available or there are immediate concerns, the staff member will refer directly to Children’s Social Care and the police if appropriate. We will use the guidance from NPCC to determine when to contact the police.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Generally, the DSL will inform the parents prior to making a referral. However, there are situations where this may not be possible or appropriate, particularly when informing parents, may place the child at further risk</w:t>
      </w:r>
    </w:p>
    <w:p w:rsidR="00AD3F4F" w:rsidRPr="0085093E" w:rsidRDefault="00AD3F4F" w:rsidP="00AD3F4F">
      <w:pPr>
        <w:ind w:left="-567" w:right="-759"/>
        <w:rPr>
          <w:rFonts w:asciiTheme="minorHAnsi" w:hAnsiTheme="minorHAnsi" w:cstheme="minorHAnsi"/>
          <w:i/>
          <w:color w:val="000000"/>
          <w:sz w:val="22"/>
          <w:szCs w:val="22"/>
        </w:rPr>
      </w:pPr>
      <w:r w:rsidRPr="0085093E">
        <w:rPr>
          <w:rFonts w:asciiTheme="minorHAnsi" w:hAnsiTheme="minorHAnsi" w:cstheme="minorHAnsi"/>
          <w:b/>
          <w:i/>
          <w:color w:val="000000"/>
          <w:sz w:val="22"/>
          <w:szCs w:val="22"/>
        </w:rPr>
        <w:t>N.B</w:t>
      </w:r>
      <w:r w:rsidRPr="0085093E">
        <w:rPr>
          <w:rFonts w:asciiTheme="minorHAnsi" w:hAnsiTheme="minorHAnsi" w:cstheme="minorHAnsi"/>
          <w:i/>
          <w:color w:val="000000"/>
          <w:sz w:val="22"/>
          <w:szCs w:val="22"/>
        </w:rPr>
        <w:t xml:space="preserve">. The exception to this process will be in those cases of known FGM where there is a mandatory requirement for the teacher to report directly to the police. The DSL should also be made aware. </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Confidentiality</w:t>
      </w:r>
    </w:p>
    <w:p w:rsidR="00AD3F4F" w:rsidRPr="0085093E" w:rsidRDefault="00AD3F4F" w:rsidP="00AD3F4F">
      <w:pPr>
        <w:rPr>
          <w:rFonts w:asciiTheme="minorHAnsi" w:hAnsiTheme="minorHAnsi" w:cstheme="minorHAnsi"/>
          <w:i/>
          <w:color w:val="000000"/>
          <w:sz w:val="22"/>
          <w:szCs w:val="22"/>
        </w:rPr>
      </w:pPr>
    </w:p>
    <w:p w:rsidR="00AD3F4F" w:rsidRPr="0085093E" w:rsidRDefault="00AD3F4F" w:rsidP="00AD3F4F">
      <w:pPr>
        <w:numPr>
          <w:ilvl w:val="0"/>
          <w:numId w:val="29"/>
        </w:numPr>
        <w:ind w:left="-284"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We maintain that all matters relating to child protection are to be treated as confidential and only shared as per the ‘Information Sharing Advice for Practitioners’ (DfE 2024) guidance</w:t>
      </w:r>
    </w:p>
    <w:p w:rsidR="00AD3F4F" w:rsidRPr="0085093E" w:rsidRDefault="00AD3F4F" w:rsidP="00AD3F4F">
      <w:pPr>
        <w:numPr>
          <w:ilvl w:val="0"/>
          <w:numId w:val="29"/>
        </w:numPr>
        <w:ind w:left="-284"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There is a lawful basis for child protection concerns to be shared with agencies who have a statutory duty for child protection. </w:t>
      </w:r>
    </w:p>
    <w:p w:rsidR="00AD3F4F" w:rsidRPr="0085093E" w:rsidRDefault="00AD3F4F" w:rsidP="00AD3F4F">
      <w:pPr>
        <w:numPr>
          <w:ilvl w:val="0"/>
          <w:numId w:val="29"/>
        </w:numPr>
        <w:ind w:left="-284"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Information will be shared with individuals within the school who ‘need to know’. </w:t>
      </w:r>
    </w:p>
    <w:p w:rsidR="00AD3F4F" w:rsidRPr="0085093E" w:rsidRDefault="00AD3F4F" w:rsidP="00AD3F4F">
      <w:pPr>
        <w:numPr>
          <w:ilvl w:val="0"/>
          <w:numId w:val="29"/>
        </w:numPr>
        <w:ind w:left="-284"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All staff are aware that they cannot promise a child to keep a disclosure confidential.</w:t>
      </w:r>
    </w:p>
    <w:p w:rsidR="00AD3F4F" w:rsidRPr="0085093E" w:rsidRDefault="00AD3F4F" w:rsidP="00AD3F4F">
      <w:pPr>
        <w:ind w:left="180"/>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eastAsia="Arial" w:hAnsiTheme="minorHAnsi" w:cstheme="minorHAnsi"/>
          <w:b/>
          <w:bCs/>
          <w:sz w:val="22"/>
          <w:szCs w:val="22"/>
        </w:rPr>
        <w:t>As a school we will educate pupils to recognise when they are at risk and how to get help when they need it through:</w:t>
      </w:r>
    </w:p>
    <w:p w:rsidR="00AD3F4F" w:rsidRPr="0085093E" w:rsidRDefault="00AD3F4F" w:rsidP="00AD3F4F">
      <w:pPr>
        <w:rPr>
          <w:rFonts w:asciiTheme="minorHAnsi" w:hAnsiTheme="minorHAnsi" w:cstheme="minorHAnsi"/>
          <w:color w:val="000000" w:themeColor="text1"/>
          <w:sz w:val="22"/>
          <w:szCs w:val="22"/>
        </w:rPr>
      </w:pPr>
    </w:p>
    <w:p w:rsidR="00AD3F4F" w:rsidRPr="0085093E" w:rsidRDefault="00AD3F4F" w:rsidP="00AD3F4F">
      <w:pPr>
        <w:numPr>
          <w:ilvl w:val="0"/>
          <w:numId w:val="29"/>
        </w:numPr>
        <w:ind w:left="-284" w:hanging="283"/>
        <w:rPr>
          <w:rFonts w:asciiTheme="minorHAnsi" w:hAnsiTheme="minorHAnsi" w:cstheme="minorHAnsi"/>
          <w:color w:val="000000"/>
          <w:sz w:val="22"/>
          <w:szCs w:val="22"/>
        </w:rPr>
      </w:pPr>
      <w:r w:rsidRPr="0085093E">
        <w:rPr>
          <w:rFonts w:asciiTheme="minorHAnsi" w:hAnsiTheme="minorHAnsi" w:cstheme="minorHAnsi"/>
          <w:color w:val="000000"/>
          <w:sz w:val="22"/>
          <w:szCs w:val="22"/>
        </w:rPr>
        <w:t>The content of the curriculum will be tailored to the specific needs and vulnerabilities of individual children, including children who are victims of abuse, and children with SEND</w:t>
      </w:r>
    </w:p>
    <w:p w:rsidR="00AD3F4F" w:rsidRPr="0085093E" w:rsidRDefault="00AD3F4F" w:rsidP="00AD3F4F">
      <w:pPr>
        <w:numPr>
          <w:ilvl w:val="0"/>
          <w:numId w:val="29"/>
        </w:numPr>
        <w:ind w:left="-284" w:hanging="283"/>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A school ethos which helps children to feel safe and able to talk freely about their concerns, believing that they will be listened to and valued. </w:t>
      </w:r>
    </w:p>
    <w:p w:rsidR="00AD3F4F" w:rsidRPr="0085093E" w:rsidRDefault="00AD3F4F" w:rsidP="00AD3F4F">
      <w:pPr>
        <w:numPr>
          <w:ilvl w:val="0"/>
          <w:numId w:val="29"/>
        </w:numPr>
        <w:ind w:left="-284" w:hanging="283"/>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Every child having access to a ‘trusted adult’ in the school.</w:t>
      </w:r>
    </w:p>
    <w:p w:rsidR="00AD3F4F" w:rsidRPr="0085093E" w:rsidRDefault="00AD3F4F" w:rsidP="00AD3F4F">
      <w:pPr>
        <w:numPr>
          <w:ilvl w:val="0"/>
          <w:numId w:val="29"/>
        </w:numPr>
        <w:ind w:left="-284" w:hanging="283"/>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Children will be taught about how to keep themselves and others safe when on-line</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b/>
          <w:color w:val="000000"/>
          <w:sz w:val="22"/>
          <w:szCs w:val="22"/>
        </w:rPr>
        <w:t>Dealing with concerns and allegations against staff</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If a concern is raised about the practice or behaviour of a member of staff, this information will be recorded and passed to the headteacher, Kim Brown. The headteacher will make an assessment to determine if the matter is a ‘low level concern’ or an ‘allegation’. The Local Authority Designated Officer (LADO) will be contacted for all allegations and the relevant guidance will be followed. If the headteacher needs advice or guidance they will contact the LADO. If the allegation is against the headteacher, the person receiving the allegation will contact the LADO or Chair of Governors directly. (Annex 3)</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 xml:space="preserve">Dealing with children abusing children </w:t>
      </w: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F243E" w:themeColor="text2" w:themeShade="80"/>
          <w:sz w:val="22"/>
          <w:szCs w:val="22"/>
          <w:lang w:eastAsia="en-US"/>
        </w:rPr>
        <w:t>If a concern is raised that a child under 18 is abusing another child under 18, the ‘Child on Child Abuse’ guidance will be followed</w:t>
      </w:r>
      <w:r w:rsidRPr="0085093E">
        <w:rPr>
          <w:rFonts w:asciiTheme="minorHAnsi" w:hAnsiTheme="minorHAnsi" w:cstheme="minorHAnsi"/>
          <w:color w:val="000000"/>
          <w:sz w:val="22"/>
          <w:szCs w:val="22"/>
        </w:rPr>
        <w:t xml:space="preserve"> (Annex 4)</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b/>
          <w:noProof/>
          <w:color w:val="000000"/>
          <w:sz w:val="22"/>
          <w:szCs w:val="22"/>
        </w:rPr>
        <mc:AlternateContent>
          <mc:Choice Requires="wps">
            <w:drawing>
              <wp:anchor distT="0" distB="0" distL="114300" distR="114300" simplePos="0" relativeHeight="251710464" behindDoc="1" locked="0" layoutInCell="1" allowOverlap="1" wp14:anchorId="359E5B36" wp14:editId="171DFA8A">
                <wp:simplePos x="0" y="0"/>
                <wp:positionH relativeFrom="column">
                  <wp:posOffset>-635000</wp:posOffset>
                </wp:positionH>
                <wp:positionV relativeFrom="paragraph">
                  <wp:posOffset>151765</wp:posOffset>
                </wp:positionV>
                <wp:extent cx="6695440" cy="1885950"/>
                <wp:effectExtent l="0" t="0" r="10160" b="19050"/>
                <wp:wrapTight wrapText="bothSides">
                  <wp:wrapPolygon edited="0">
                    <wp:start x="615" y="0"/>
                    <wp:lineTo x="0" y="1091"/>
                    <wp:lineTo x="0" y="19636"/>
                    <wp:lineTo x="246" y="20945"/>
                    <wp:lineTo x="553" y="21600"/>
                    <wp:lineTo x="21018" y="21600"/>
                    <wp:lineTo x="21325" y="20945"/>
                    <wp:lineTo x="21571" y="19636"/>
                    <wp:lineTo x="21571" y="1091"/>
                    <wp:lineTo x="20957" y="0"/>
                    <wp:lineTo x="615" y="0"/>
                  </wp:wrapPolygon>
                </wp:wrapTight>
                <wp:docPr id="5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188595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5093E" w:rsidRPr="00967449" w:rsidRDefault="0085093E" w:rsidP="00AD3F4F">
                            <w:pPr>
                              <w:rPr>
                                <w:rFonts w:ascii="Arial" w:hAnsi="Arial" w:cs="Arial"/>
                                <w:b/>
                                <w:color w:val="000000"/>
                                <w:sz w:val="20"/>
                              </w:rPr>
                            </w:pPr>
                            <w:r w:rsidRPr="00967449">
                              <w:rPr>
                                <w:rFonts w:ascii="Arial" w:hAnsi="Arial" w:cs="Arial"/>
                                <w:b/>
                                <w:color w:val="000000"/>
                                <w:sz w:val="20"/>
                              </w:rPr>
                              <w:t>Legal context</w:t>
                            </w:r>
                          </w:p>
                          <w:p w:rsidR="0085093E" w:rsidRPr="00967449" w:rsidRDefault="0085093E" w:rsidP="00AD3F4F">
                            <w:pPr>
                              <w:rPr>
                                <w:rFonts w:ascii="Arial" w:hAnsi="Arial" w:cs="Arial"/>
                                <w:color w:val="000000"/>
                                <w:sz w:val="20"/>
                              </w:rPr>
                            </w:pPr>
                          </w:p>
                          <w:p w:rsidR="0085093E" w:rsidRPr="00A236FF" w:rsidRDefault="0085093E" w:rsidP="00AD3F4F">
                            <w:pPr>
                              <w:rPr>
                                <w:rFonts w:ascii="Arial" w:hAnsi="Arial" w:cs="Arial"/>
                                <w:color w:val="000000"/>
                                <w:sz w:val="20"/>
                              </w:rPr>
                            </w:pPr>
                            <w:r w:rsidRPr="00A236FF">
                              <w:rPr>
                                <w:rFonts w:ascii="Arial" w:hAnsi="Arial" w:cs="Arial"/>
                                <w:color w:val="000000"/>
                                <w:sz w:val="20"/>
                              </w:rPr>
                              <w:t xml:space="preserve">Section </w:t>
                            </w:r>
                            <w:proofErr w:type="gramStart"/>
                            <w:r w:rsidRPr="00A236FF">
                              <w:rPr>
                                <w:rFonts w:ascii="Arial" w:hAnsi="Arial" w:cs="Arial"/>
                                <w:color w:val="000000"/>
                                <w:sz w:val="20"/>
                              </w:rPr>
                              <w:t>175  of</w:t>
                            </w:r>
                            <w:proofErr w:type="gramEnd"/>
                            <w:r w:rsidRPr="00A236FF">
                              <w:rPr>
                                <w:rFonts w:ascii="Arial" w:hAnsi="Arial" w:cs="Arial"/>
                                <w:color w:val="000000"/>
                                <w:sz w:val="20"/>
                              </w:rPr>
                              <w:t xml:space="preserve"> the education act 2002; the Education (Independent School Standards) Regulations 2014;  the Non-Maintained Special Schools (England) Regulations </w:t>
                            </w:r>
                          </w:p>
                          <w:p w:rsidR="0085093E" w:rsidRPr="00A236FF" w:rsidRDefault="0085093E" w:rsidP="00AD3F4F">
                            <w:pPr>
                              <w:rPr>
                                <w:rFonts w:ascii="Arial" w:hAnsi="Arial" w:cs="Arial"/>
                                <w:color w:val="000000"/>
                                <w:sz w:val="20"/>
                              </w:rPr>
                            </w:pPr>
                            <w:r w:rsidRPr="00A236FF">
                              <w:rPr>
                                <w:rFonts w:ascii="Arial" w:hAnsi="Arial" w:cs="Arial"/>
                                <w:color w:val="000000"/>
                                <w:sz w:val="20"/>
                              </w:rPr>
                              <w:t>Children Act 2004 &amp; 1989</w:t>
                            </w:r>
                          </w:p>
                          <w:p w:rsidR="0085093E" w:rsidRPr="00A236FF" w:rsidRDefault="0085093E" w:rsidP="00AD3F4F">
                            <w:pPr>
                              <w:rPr>
                                <w:rFonts w:ascii="Arial" w:hAnsi="Arial" w:cs="Arial"/>
                                <w:color w:val="000000"/>
                                <w:sz w:val="20"/>
                              </w:rPr>
                            </w:pPr>
                          </w:p>
                          <w:p w:rsidR="0085093E" w:rsidRPr="00A236FF" w:rsidRDefault="0085093E" w:rsidP="00AD3F4F">
                            <w:pPr>
                              <w:rPr>
                                <w:rFonts w:ascii="Arial" w:hAnsi="Arial" w:cs="Arial"/>
                                <w:color w:val="000000"/>
                                <w:sz w:val="20"/>
                              </w:rPr>
                            </w:pPr>
                            <w:r w:rsidRPr="00A236FF">
                              <w:rPr>
                                <w:rFonts w:ascii="Arial" w:hAnsi="Arial" w:cs="Arial"/>
                                <w:color w:val="000000"/>
                                <w:sz w:val="20"/>
                              </w:rPr>
                              <w:t>Guidance</w:t>
                            </w:r>
                          </w:p>
                          <w:p w:rsidR="0085093E" w:rsidRPr="00A236FF" w:rsidRDefault="0085093E" w:rsidP="00AD3F4F">
                            <w:pPr>
                              <w:rPr>
                                <w:rFonts w:ascii="Arial" w:hAnsi="Arial" w:cs="Arial"/>
                                <w:color w:val="000000"/>
                                <w:sz w:val="20"/>
                              </w:rPr>
                            </w:pPr>
                            <w:r w:rsidRPr="00A236FF">
                              <w:rPr>
                                <w:rFonts w:ascii="Arial" w:hAnsi="Arial" w:cs="Arial"/>
                                <w:color w:val="000000"/>
                                <w:sz w:val="20"/>
                              </w:rPr>
                              <w:t xml:space="preserve">West Sussex Safeguarding Children Partnership protocols and guidance and their </w:t>
                            </w:r>
                            <w:r w:rsidRPr="00A236FF">
                              <w:rPr>
                                <w:rFonts w:ascii="Arial" w:hAnsi="Arial" w:cs="Arial"/>
                                <w:color w:val="000000"/>
                                <w:sz w:val="20"/>
                                <w:szCs w:val="20"/>
                              </w:rPr>
                              <w:t>procedures</w:t>
                            </w:r>
                            <w:r w:rsidRPr="00A236FF">
                              <w:rPr>
                                <w:rFonts w:ascii="Arial" w:hAnsi="Arial" w:cs="Arial"/>
                                <w:color w:val="000000"/>
                                <w:sz w:val="20"/>
                              </w:rPr>
                              <w:t xml:space="preserve"> </w:t>
                            </w:r>
                          </w:p>
                          <w:p w:rsidR="0085093E" w:rsidRPr="00A236FF" w:rsidRDefault="0085093E" w:rsidP="00AD3F4F">
                            <w:pPr>
                              <w:rPr>
                                <w:rFonts w:ascii="Arial" w:hAnsi="Arial" w:cs="Arial"/>
                                <w:color w:val="000000"/>
                                <w:sz w:val="20"/>
                              </w:rPr>
                            </w:pPr>
                            <w:hyperlink r:id="rId9" w:history="1">
                              <w:r w:rsidRPr="00A236FF">
                                <w:rPr>
                                  <w:rStyle w:val="Hyperlink"/>
                                  <w:rFonts w:ascii="Arial" w:hAnsi="Arial" w:cs="Arial"/>
                                  <w:sz w:val="20"/>
                                </w:rPr>
                                <w:t>Working Together to Safeguard Children (2026)</w:t>
                              </w:r>
                            </w:hyperlink>
                          </w:p>
                          <w:p w:rsidR="0085093E" w:rsidRPr="00D02E8B" w:rsidRDefault="0085093E" w:rsidP="00AD3F4F">
                            <w:pPr>
                              <w:rPr>
                                <w:rFonts w:asciiTheme="minorBidi" w:hAnsiTheme="minorBidi" w:cstheme="minorBidi"/>
                                <w:color w:val="000000"/>
                                <w:sz w:val="20"/>
                                <w:szCs w:val="20"/>
                              </w:rPr>
                            </w:pPr>
                            <w:hyperlink r:id="rId10" w:history="1">
                              <w:r w:rsidRPr="00A236FF">
                                <w:rPr>
                                  <w:rFonts w:asciiTheme="minorBidi" w:hAnsiTheme="minorBidi" w:cstheme="minorBidi"/>
                                  <w:color w:val="0000FF"/>
                                  <w:sz w:val="20"/>
                                  <w:szCs w:val="20"/>
                                  <w:u w:val="single"/>
                                </w:rPr>
                                <w:t>Keeping children safe in education - GOV.UK (www.gov.uk)</w:t>
                              </w:r>
                            </w:hyperlink>
                            <w:r w:rsidRPr="00D02E8B">
                              <w:rPr>
                                <w:rFonts w:asciiTheme="minorBidi" w:hAnsiTheme="minorBidi" w:cstheme="minorBidi"/>
                                <w:color w:val="000000"/>
                                <w:sz w:val="20"/>
                                <w:szCs w:val="20"/>
                              </w:rPr>
                              <w:t xml:space="preserve"> </w:t>
                            </w:r>
                          </w:p>
                          <w:p w:rsidR="0085093E" w:rsidRDefault="0085093E" w:rsidP="00AD3F4F">
                            <w:pPr>
                              <w:rPr>
                                <w:rFonts w:ascii="Arial" w:hAnsi="Arial" w:cs="Arial"/>
                                <w:color w:val="000000"/>
                                <w:sz w:val="20"/>
                              </w:rPr>
                            </w:pPr>
                            <w:hyperlink r:id="rId11" w:history="1">
                              <w:r>
                                <w:rPr>
                                  <w:rStyle w:val="Hyperlink"/>
                                  <w:rFonts w:ascii="Arial" w:hAnsi="Arial" w:cs="Arial"/>
                                  <w:sz w:val="20"/>
                                </w:rPr>
                                <w:t>FGM A</w:t>
                              </w:r>
                              <w:r w:rsidRPr="000A7FE8">
                                <w:rPr>
                                  <w:rStyle w:val="Hyperlink"/>
                                  <w:rFonts w:ascii="Arial" w:hAnsi="Arial" w:cs="Arial"/>
                                  <w:sz w:val="20"/>
                                </w:rPr>
                                <w:t>ct</w:t>
                              </w:r>
                              <w:r>
                                <w:rPr>
                                  <w:rStyle w:val="Hyperlink"/>
                                  <w:rFonts w:ascii="Arial" w:hAnsi="Arial" w:cs="Arial"/>
                                  <w:sz w:val="20"/>
                                </w:rPr>
                                <w:t xml:space="preserve"> 2003</w:t>
                              </w:r>
                              <w:r w:rsidRPr="000A7FE8">
                                <w:rPr>
                                  <w:rStyle w:val="Hyperlink"/>
                                  <w:rFonts w:ascii="Arial" w:hAnsi="Arial" w:cs="Arial"/>
                                  <w:sz w:val="20"/>
                                </w:rPr>
                                <w:t xml:space="preserve"> </w:t>
                              </w:r>
                              <w:r>
                                <w:rPr>
                                  <w:rStyle w:val="Hyperlink"/>
                                  <w:rFonts w:ascii="Arial" w:hAnsi="Arial" w:cs="Arial"/>
                                  <w:sz w:val="20"/>
                                </w:rPr>
                                <w:t>M</w:t>
                              </w:r>
                              <w:r w:rsidRPr="000A7FE8">
                                <w:rPr>
                                  <w:rStyle w:val="Hyperlink"/>
                                  <w:rFonts w:ascii="Arial" w:hAnsi="Arial" w:cs="Arial"/>
                                  <w:sz w:val="20"/>
                                </w:rPr>
                                <w:t xml:space="preserve">andatory </w:t>
                              </w:r>
                              <w:r>
                                <w:rPr>
                                  <w:rStyle w:val="Hyperlink"/>
                                  <w:rFonts w:ascii="Arial" w:hAnsi="Arial" w:cs="Arial"/>
                                  <w:sz w:val="20"/>
                                </w:rPr>
                                <w:t>R</w:t>
                              </w:r>
                              <w:r w:rsidRPr="000A7FE8">
                                <w:rPr>
                                  <w:rStyle w:val="Hyperlink"/>
                                  <w:rFonts w:ascii="Arial" w:hAnsi="Arial" w:cs="Arial"/>
                                  <w:sz w:val="20"/>
                                </w:rPr>
                                <w:t xml:space="preserve">eporting </w:t>
                              </w:r>
                              <w:r>
                                <w:rPr>
                                  <w:rStyle w:val="Hyperlink"/>
                                  <w:rFonts w:ascii="Arial" w:hAnsi="Arial" w:cs="Arial"/>
                                  <w:sz w:val="20"/>
                                </w:rPr>
                                <w:t>G</w:t>
                              </w:r>
                              <w:r w:rsidRPr="000A7FE8">
                                <w:rPr>
                                  <w:rStyle w:val="Hyperlink"/>
                                  <w:rFonts w:ascii="Arial" w:hAnsi="Arial" w:cs="Arial"/>
                                  <w:sz w:val="20"/>
                                </w:rPr>
                                <w:t>uidance (2016)</w:t>
                              </w:r>
                            </w:hyperlink>
                          </w:p>
                          <w:p w:rsidR="0085093E" w:rsidRPr="00967449" w:rsidRDefault="0085093E" w:rsidP="00AD3F4F">
                            <w:pPr>
                              <w:rPr>
                                <w:rFonts w:ascii="Arial" w:hAnsi="Arial" w:cs="Arial"/>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9E5B36" id="AutoShape 259" o:spid="_x0000_s1028" style="position:absolute;left:0;text-align:left;margin-left:-50pt;margin-top:11.95pt;width:527.2pt;height:14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PQ1wIAAM8FAAAOAAAAZHJzL2Uyb0RvYy54bWysVG1v0zAQ/o7Ef7D8vUvSNn2Jlk5d1yIk&#10;XiYG4rMbO43BsYPtNh2I/875kpVu4wNCJFLki8+P75577i6vjrUiB2GdNDqnyUVMidCF4VLvcvrp&#10;42Ywo8R5pjlTRouc3gtHrxYvX1y2TSaGpjKKC0sARLusbXJaed9kUeSKStTMXZhGaNgsja2ZB9Pu&#10;Im5ZC+i1ioZxPIlaY3ljTSGcg7833SZdIH5ZisK/L0snPFE5hdg8fi1+t+EbLS5ZtrOsqWTRh8H+&#10;IYqaSQ2XnqBumGdkb+UzqFoW1jhT+ovC1JEpS1kIzAGySeIn2dxVrBGYC5DjmhNN7v/BFu8Ot5ZI&#10;ntN0RIlmNdRoufcGrybDdB4YahuXgeNdc2tDjq55Y4qvjmizqpjeiaW1pq0E4xBXEvyjRweC4eAo&#10;2bZvDQd8BvhI1rG0dQAEGsgRa3J/qok4elLAz8lkno7HULoC9pLZLJ2nWLWIZQ/HG+v8K2FqEhY5&#10;tWav+QeoPN7BDm+cx8rwPj3Gv1BS1grqfGCKJJPJZIpRs6x3BuwHTMzXKMk3Uik07G67UpbA0Zxu&#10;8OkPu3M3pUmb03k6TClhage9UXiLAT1yc+doMT5/QsOUUKqB5rXmuPZMqm4NASsdohMoecgYHYDD&#10;PvnAJsrxx3KTxtPxaDaYTtPRYDxax4Pr2WY1WK6AiOn6enW9Tn6GQJNxVknOhV4jpnvojmT8d+rr&#10;+7TT9ak/TgGGaM3eC3tX8ZZwGSo3SufDhIIBDTqcdmycsUes8Z+lr1CbQSjP6jGLw9szeEIHQZ4x&#10;E6ynuXUeR9BJ8OxZQxUH4XYN4I/bIzbKMOAHUW8NvwdZQ1SoXZiCsKiM/U5JCxMlp+7bnllBiXqt&#10;oTXmCerYozFOp0MQtT3f2Z7vMF0AVE496AeXK9+NrX1j5a6CmxLMX5vQrqUMFceIu6h6A6YG5tRP&#10;uDCWzm30+j2HF78AAAD//wMAUEsDBBQABgAIAAAAIQDYw2mX3wAAAAsBAAAPAAAAZHJzL2Rvd25y&#10;ZXYueG1sTI/BTsMwEETvSPyDtUjcWrtpi0iaTYWQ4IoIHDg68ZJEjddp7KSBr8ec4Dia0cyb/LjY&#10;Xsw0+s4xwmatQBDXznTcILy/Pa3uQfig2ejeMSF8kYdjcX2V68y4C7/SXIZGxBL2mUZoQxgyKX3d&#10;ktV+7Qbi6H260eoQ5dhIM+pLLLe9TJS6k1Z3HBdaPdBjS/WpnCxCbdSkxo/5Ja32ofyepzPL5zPi&#10;7c3ycAARaAl/YfjFj+hQRKbKTWy86BFWG6XimYCQbFMQMZHudzsQFcI2USnIIpf/PxQ/AAAA//8D&#10;AFBLAQItABQABgAIAAAAIQC2gziS/gAAAOEBAAATAAAAAAAAAAAAAAAAAAAAAABbQ29udGVudF9U&#10;eXBlc10ueG1sUEsBAi0AFAAGAAgAAAAhADj9If/WAAAAlAEAAAsAAAAAAAAAAAAAAAAALwEAAF9y&#10;ZWxzLy5yZWxzUEsBAi0AFAAGAAgAAAAhALkwM9DXAgAAzwUAAA4AAAAAAAAAAAAAAAAALgIAAGRy&#10;cy9lMm9Eb2MueG1sUEsBAi0AFAAGAAgAAAAhANjDaZffAAAACwEAAA8AAAAAAAAAAAAAAAAAMQUA&#10;AGRycy9kb3ducmV2LnhtbFBLBQYAAAAABAAEAPMAAAA9BgAAAAA=&#10;">
                <v:textbox>
                  <w:txbxContent>
                    <w:p w:rsidR="0085093E" w:rsidRPr="00967449" w:rsidRDefault="0085093E" w:rsidP="00AD3F4F">
                      <w:pPr>
                        <w:rPr>
                          <w:rFonts w:ascii="Arial" w:hAnsi="Arial" w:cs="Arial"/>
                          <w:b/>
                          <w:color w:val="000000"/>
                          <w:sz w:val="20"/>
                        </w:rPr>
                      </w:pPr>
                      <w:r w:rsidRPr="00967449">
                        <w:rPr>
                          <w:rFonts w:ascii="Arial" w:hAnsi="Arial" w:cs="Arial"/>
                          <w:b/>
                          <w:color w:val="000000"/>
                          <w:sz w:val="20"/>
                        </w:rPr>
                        <w:t>Legal context</w:t>
                      </w:r>
                    </w:p>
                    <w:p w:rsidR="0085093E" w:rsidRPr="00967449" w:rsidRDefault="0085093E" w:rsidP="00AD3F4F">
                      <w:pPr>
                        <w:rPr>
                          <w:rFonts w:ascii="Arial" w:hAnsi="Arial" w:cs="Arial"/>
                          <w:color w:val="000000"/>
                          <w:sz w:val="20"/>
                        </w:rPr>
                      </w:pPr>
                    </w:p>
                    <w:p w:rsidR="0085093E" w:rsidRPr="00A236FF" w:rsidRDefault="0085093E" w:rsidP="00AD3F4F">
                      <w:pPr>
                        <w:rPr>
                          <w:rFonts w:ascii="Arial" w:hAnsi="Arial" w:cs="Arial"/>
                          <w:color w:val="000000"/>
                          <w:sz w:val="20"/>
                        </w:rPr>
                      </w:pPr>
                      <w:r w:rsidRPr="00A236FF">
                        <w:rPr>
                          <w:rFonts w:ascii="Arial" w:hAnsi="Arial" w:cs="Arial"/>
                          <w:color w:val="000000"/>
                          <w:sz w:val="20"/>
                        </w:rPr>
                        <w:t xml:space="preserve">Section </w:t>
                      </w:r>
                      <w:proofErr w:type="gramStart"/>
                      <w:r w:rsidRPr="00A236FF">
                        <w:rPr>
                          <w:rFonts w:ascii="Arial" w:hAnsi="Arial" w:cs="Arial"/>
                          <w:color w:val="000000"/>
                          <w:sz w:val="20"/>
                        </w:rPr>
                        <w:t>175  of</w:t>
                      </w:r>
                      <w:proofErr w:type="gramEnd"/>
                      <w:r w:rsidRPr="00A236FF">
                        <w:rPr>
                          <w:rFonts w:ascii="Arial" w:hAnsi="Arial" w:cs="Arial"/>
                          <w:color w:val="000000"/>
                          <w:sz w:val="20"/>
                        </w:rPr>
                        <w:t xml:space="preserve"> the education act 2002; the Education (Independent School Standards) Regulations 2014;  the Non-Maintained Special Schools (England) Regulations </w:t>
                      </w:r>
                    </w:p>
                    <w:p w:rsidR="0085093E" w:rsidRPr="00A236FF" w:rsidRDefault="0085093E" w:rsidP="00AD3F4F">
                      <w:pPr>
                        <w:rPr>
                          <w:rFonts w:ascii="Arial" w:hAnsi="Arial" w:cs="Arial"/>
                          <w:color w:val="000000"/>
                          <w:sz w:val="20"/>
                        </w:rPr>
                      </w:pPr>
                      <w:r w:rsidRPr="00A236FF">
                        <w:rPr>
                          <w:rFonts w:ascii="Arial" w:hAnsi="Arial" w:cs="Arial"/>
                          <w:color w:val="000000"/>
                          <w:sz w:val="20"/>
                        </w:rPr>
                        <w:t>Children Act 2004 &amp; 1989</w:t>
                      </w:r>
                    </w:p>
                    <w:p w:rsidR="0085093E" w:rsidRPr="00A236FF" w:rsidRDefault="0085093E" w:rsidP="00AD3F4F">
                      <w:pPr>
                        <w:rPr>
                          <w:rFonts w:ascii="Arial" w:hAnsi="Arial" w:cs="Arial"/>
                          <w:color w:val="000000"/>
                          <w:sz w:val="20"/>
                        </w:rPr>
                      </w:pPr>
                    </w:p>
                    <w:p w:rsidR="0085093E" w:rsidRPr="00A236FF" w:rsidRDefault="0085093E" w:rsidP="00AD3F4F">
                      <w:pPr>
                        <w:rPr>
                          <w:rFonts w:ascii="Arial" w:hAnsi="Arial" w:cs="Arial"/>
                          <w:color w:val="000000"/>
                          <w:sz w:val="20"/>
                        </w:rPr>
                      </w:pPr>
                      <w:r w:rsidRPr="00A236FF">
                        <w:rPr>
                          <w:rFonts w:ascii="Arial" w:hAnsi="Arial" w:cs="Arial"/>
                          <w:color w:val="000000"/>
                          <w:sz w:val="20"/>
                        </w:rPr>
                        <w:t>Guidance</w:t>
                      </w:r>
                    </w:p>
                    <w:p w:rsidR="0085093E" w:rsidRPr="00A236FF" w:rsidRDefault="0085093E" w:rsidP="00AD3F4F">
                      <w:pPr>
                        <w:rPr>
                          <w:rFonts w:ascii="Arial" w:hAnsi="Arial" w:cs="Arial"/>
                          <w:color w:val="000000"/>
                          <w:sz w:val="20"/>
                        </w:rPr>
                      </w:pPr>
                      <w:r w:rsidRPr="00A236FF">
                        <w:rPr>
                          <w:rFonts w:ascii="Arial" w:hAnsi="Arial" w:cs="Arial"/>
                          <w:color w:val="000000"/>
                          <w:sz w:val="20"/>
                        </w:rPr>
                        <w:t xml:space="preserve">West Sussex Safeguarding Children Partnership protocols and guidance and their </w:t>
                      </w:r>
                      <w:r w:rsidRPr="00A236FF">
                        <w:rPr>
                          <w:rFonts w:ascii="Arial" w:hAnsi="Arial" w:cs="Arial"/>
                          <w:color w:val="000000"/>
                          <w:sz w:val="20"/>
                          <w:szCs w:val="20"/>
                        </w:rPr>
                        <w:t>procedures</w:t>
                      </w:r>
                      <w:r w:rsidRPr="00A236FF">
                        <w:rPr>
                          <w:rFonts w:ascii="Arial" w:hAnsi="Arial" w:cs="Arial"/>
                          <w:color w:val="000000"/>
                          <w:sz w:val="20"/>
                        </w:rPr>
                        <w:t xml:space="preserve"> </w:t>
                      </w:r>
                    </w:p>
                    <w:p w:rsidR="0085093E" w:rsidRPr="00A236FF" w:rsidRDefault="0085093E" w:rsidP="00AD3F4F">
                      <w:pPr>
                        <w:rPr>
                          <w:rFonts w:ascii="Arial" w:hAnsi="Arial" w:cs="Arial"/>
                          <w:color w:val="000000"/>
                          <w:sz w:val="20"/>
                        </w:rPr>
                      </w:pPr>
                      <w:hyperlink r:id="rId12" w:history="1">
                        <w:r w:rsidRPr="00A236FF">
                          <w:rPr>
                            <w:rStyle w:val="Hyperlink"/>
                            <w:rFonts w:ascii="Arial" w:hAnsi="Arial" w:cs="Arial"/>
                            <w:sz w:val="20"/>
                          </w:rPr>
                          <w:t>Working Together to Safeguard Children (2026)</w:t>
                        </w:r>
                      </w:hyperlink>
                    </w:p>
                    <w:p w:rsidR="0085093E" w:rsidRPr="00D02E8B" w:rsidRDefault="0085093E" w:rsidP="00AD3F4F">
                      <w:pPr>
                        <w:rPr>
                          <w:rFonts w:asciiTheme="minorBidi" w:hAnsiTheme="minorBidi" w:cstheme="minorBidi"/>
                          <w:color w:val="000000"/>
                          <w:sz w:val="20"/>
                          <w:szCs w:val="20"/>
                        </w:rPr>
                      </w:pPr>
                      <w:hyperlink r:id="rId13" w:history="1">
                        <w:r w:rsidRPr="00A236FF">
                          <w:rPr>
                            <w:rFonts w:asciiTheme="minorBidi" w:hAnsiTheme="minorBidi" w:cstheme="minorBidi"/>
                            <w:color w:val="0000FF"/>
                            <w:sz w:val="20"/>
                            <w:szCs w:val="20"/>
                            <w:u w:val="single"/>
                          </w:rPr>
                          <w:t>Keeping children safe in education - GOV.UK (www.gov.uk)</w:t>
                        </w:r>
                      </w:hyperlink>
                      <w:r w:rsidRPr="00D02E8B">
                        <w:rPr>
                          <w:rFonts w:asciiTheme="minorBidi" w:hAnsiTheme="minorBidi" w:cstheme="minorBidi"/>
                          <w:color w:val="000000"/>
                          <w:sz w:val="20"/>
                          <w:szCs w:val="20"/>
                        </w:rPr>
                        <w:t xml:space="preserve"> </w:t>
                      </w:r>
                    </w:p>
                    <w:p w:rsidR="0085093E" w:rsidRDefault="0085093E" w:rsidP="00AD3F4F">
                      <w:pPr>
                        <w:rPr>
                          <w:rFonts w:ascii="Arial" w:hAnsi="Arial" w:cs="Arial"/>
                          <w:color w:val="000000"/>
                          <w:sz w:val="20"/>
                        </w:rPr>
                      </w:pPr>
                      <w:hyperlink r:id="rId14" w:history="1">
                        <w:r>
                          <w:rPr>
                            <w:rStyle w:val="Hyperlink"/>
                            <w:rFonts w:ascii="Arial" w:hAnsi="Arial" w:cs="Arial"/>
                            <w:sz w:val="20"/>
                          </w:rPr>
                          <w:t>FGM A</w:t>
                        </w:r>
                        <w:r w:rsidRPr="000A7FE8">
                          <w:rPr>
                            <w:rStyle w:val="Hyperlink"/>
                            <w:rFonts w:ascii="Arial" w:hAnsi="Arial" w:cs="Arial"/>
                            <w:sz w:val="20"/>
                          </w:rPr>
                          <w:t>ct</w:t>
                        </w:r>
                        <w:r>
                          <w:rPr>
                            <w:rStyle w:val="Hyperlink"/>
                            <w:rFonts w:ascii="Arial" w:hAnsi="Arial" w:cs="Arial"/>
                            <w:sz w:val="20"/>
                          </w:rPr>
                          <w:t xml:space="preserve"> 2003</w:t>
                        </w:r>
                        <w:r w:rsidRPr="000A7FE8">
                          <w:rPr>
                            <w:rStyle w:val="Hyperlink"/>
                            <w:rFonts w:ascii="Arial" w:hAnsi="Arial" w:cs="Arial"/>
                            <w:sz w:val="20"/>
                          </w:rPr>
                          <w:t xml:space="preserve"> </w:t>
                        </w:r>
                        <w:r>
                          <w:rPr>
                            <w:rStyle w:val="Hyperlink"/>
                            <w:rFonts w:ascii="Arial" w:hAnsi="Arial" w:cs="Arial"/>
                            <w:sz w:val="20"/>
                          </w:rPr>
                          <w:t>M</w:t>
                        </w:r>
                        <w:r w:rsidRPr="000A7FE8">
                          <w:rPr>
                            <w:rStyle w:val="Hyperlink"/>
                            <w:rFonts w:ascii="Arial" w:hAnsi="Arial" w:cs="Arial"/>
                            <w:sz w:val="20"/>
                          </w:rPr>
                          <w:t xml:space="preserve">andatory </w:t>
                        </w:r>
                        <w:r>
                          <w:rPr>
                            <w:rStyle w:val="Hyperlink"/>
                            <w:rFonts w:ascii="Arial" w:hAnsi="Arial" w:cs="Arial"/>
                            <w:sz w:val="20"/>
                          </w:rPr>
                          <w:t>R</w:t>
                        </w:r>
                        <w:r w:rsidRPr="000A7FE8">
                          <w:rPr>
                            <w:rStyle w:val="Hyperlink"/>
                            <w:rFonts w:ascii="Arial" w:hAnsi="Arial" w:cs="Arial"/>
                            <w:sz w:val="20"/>
                          </w:rPr>
                          <w:t xml:space="preserve">eporting </w:t>
                        </w:r>
                        <w:r>
                          <w:rPr>
                            <w:rStyle w:val="Hyperlink"/>
                            <w:rFonts w:ascii="Arial" w:hAnsi="Arial" w:cs="Arial"/>
                            <w:sz w:val="20"/>
                          </w:rPr>
                          <w:t>G</w:t>
                        </w:r>
                        <w:r w:rsidRPr="000A7FE8">
                          <w:rPr>
                            <w:rStyle w:val="Hyperlink"/>
                            <w:rFonts w:ascii="Arial" w:hAnsi="Arial" w:cs="Arial"/>
                            <w:sz w:val="20"/>
                          </w:rPr>
                          <w:t>uidance (2016)</w:t>
                        </w:r>
                      </w:hyperlink>
                    </w:p>
                    <w:p w:rsidR="0085093E" w:rsidRPr="00967449" w:rsidRDefault="0085093E" w:rsidP="00AD3F4F">
                      <w:pPr>
                        <w:rPr>
                          <w:rFonts w:ascii="Arial" w:hAnsi="Arial" w:cs="Arial"/>
                          <w:color w:val="000000"/>
                          <w:sz w:val="20"/>
                        </w:rPr>
                      </w:pPr>
                    </w:p>
                  </w:txbxContent>
                </v:textbox>
                <w10:wrap type="tight"/>
              </v:roundrect>
            </w:pict>
          </mc:Fallback>
        </mc:AlternateContent>
      </w:r>
    </w:p>
    <w:p w:rsidR="00C6265F" w:rsidRDefault="00C6265F">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type="page"/>
      </w:r>
    </w:p>
    <w:p w:rsidR="00AD3F4F" w:rsidRPr="0085093E" w:rsidRDefault="00AD3F4F" w:rsidP="00AD3F4F">
      <w:pPr>
        <w:ind w:left="-567" w:right="-759"/>
        <w:rPr>
          <w:rFonts w:asciiTheme="minorHAnsi" w:hAnsiTheme="minorHAnsi" w:cstheme="minorHAnsi"/>
          <w:color w:val="000000" w:themeColor="text1"/>
          <w:sz w:val="22"/>
          <w:szCs w:val="22"/>
        </w:rPr>
      </w:pPr>
      <w:r w:rsidRPr="0085093E">
        <w:rPr>
          <w:rFonts w:asciiTheme="minorHAnsi" w:hAnsiTheme="minorHAnsi" w:cstheme="minorHAnsi"/>
          <w:b/>
          <w:bCs/>
          <w:color w:val="000000" w:themeColor="text1"/>
          <w:sz w:val="22"/>
          <w:szCs w:val="22"/>
        </w:rPr>
        <w:lastRenderedPageBreak/>
        <w:t>Policy</w:t>
      </w:r>
      <w:r w:rsidRPr="0085093E">
        <w:rPr>
          <w:rFonts w:asciiTheme="minorHAnsi" w:hAnsiTheme="minorHAnsi" w:cstheme="minorHAnsi"/>
          <w:b/>
          <w:color w:val="000000" w:themeColor="text1"/>
          <w:sz w:val="22"/>
          <w:szCs w:val="22"/>
        </w:rPr>
        <w:t xml:space="preserve"> review </w:t>
      </w:r>
    </w:p>
    <w:p w:rsidR="00AD3F4F" w:rsidRPr="0085093E" w:rsidRDefault="00AD3F4F" w:rsidP="00AD3F4F">
      <w:pPr>
        <w:ind w:left="-567" w:right="-759"/>
        <w:rPr>
          <w:rFonts w:asciiTheme="minorHAnsi" w:hAnsiTheme="minorHAnsi" w:cstheme="minorHAnsi"/>
          <w:color w:val="000000"/>
          <w:sz w:val="22"/>
          <w:szCs w:val="22"/>
        </w:rPr>
      </w:pPr>
    </w:p>
    <w:p w:rsidR="00AD3F4F" w:rsidRPr="0085093E" w:rsidRDefault="00AD3F4F" w:rsidP="00AD3F4F">
      <w:pPr>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As a school, we review this policy at least annually in line with DfE, WSSCP and WSCC requirements and other relevant statutory guidance.</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Date approved by governing body: December 2026</w:t>
      </w:r>
    </w:p>
    <w:p w:rsidR="00AD3F4F" w:rsidRPr="0085093E" w:rsidRDefault="00AD3F4F" w:rsidP="00AD3F4F">
      <w:pPr>
        <w:rPr>
          <w:rFonts w:asciiTheme="minorHAnsi" w:hAnsiTheme="minorHAnsi" w:cstheme="minorHAnsi"/>
          <w:b/>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Date reviewed by governing body:  September 2027</w:t>
      </w:r>
      <w:r w:rsidRPr="0085093E">
        <w:rPr>
          <w:rFonts w:asciiTheme="minorHAnsi" w:hAnsiTheme="minorHAnsi" w:cstheme="minorHAnsi"/>
          <w:b/>
          <w:color w:val="000000"/>
          <w:sz w:val="22"/>
          <w:szCs w:val="22"/>
        </w:rPr>
        <w:tab/>
        <w:t xml:space="preserve">                              </w:t>
      </w:r>
    </w:p>
    <w:p w:rsidR="00AD3F4F" w:rsidRPr="0085093E" w:rsidRDefault="00AD3F4F" w:rsidP="00AD3F4F">
      <w:pPr>
        <w:pStyle w:val="Heading1"/>
        <w:rPr>
          <w:rFonts w:asciiTheme="minorHAnsi" w:hAnsiTheme="minorHAnsi" w:cstheme="minorHAnsi"/>
        </w:rPr>
      </w:pPr>
      <w:r w:rsidRPr="0085093E">
        <w:rPr>
          <w:rFonts w:asciiTheme="minorHAnsi" w:hAnsiTheme="minorHAnsi" w:cstheme="minorHAnsi"/>
        </w:rPr>
        <w:br w:type="page"/>
      </w:r>
      <w:bookmarkStart w:id="4" w:name="_Toc112149462"/>
      <w:r w:rsidRPr="0085093E">
        <w:rPr>
          <w:rFonts w:asciiTheme="minorHAnsi" w:hAnsiTheme="minorHAnsi" w:cstheme="minorHAnsi"/>
        </w:rPr>
        <w:lastRenderedPageBreak/>
        <w:t xml:space="preserve">Roles and responsibilities within </w:t>
      </w:r>
      <w:r w:rsidRPr="0085093E">
        <w:rPr>
          <w:rFonts w:asciiTheme="minorHAnsi" w:hAnsiTheme="minorHAnsi" w:cstheme="minorHAnsi"/>
          <w:i/>
        </w:rPr>
        <w:t>Buckingham Park Primary</w:t>
      </w:r>
      <w:r w:rsidRPr="0085093E">
        <w:rPr>
          <w:rFonts w:asciiTheme="minorHAnsi" w:hAnsiTheme="minorHAnsi" w:cstheme="minorHAnsi"/>
        </w:rPr>
        <w:t xml:space="preserve"> school</w:t>
      </w:r>
      <w:bookmarkEnd w:id="4"/>
      <w:r w:rsidRPr="0085093E">
        <w:rPr>
          <w:rFonts w:asciiTheme="minorHAnsi" w:hAnsiTheme="minorHAnsi" w:cstheme="minorHAnsi"/>
        </w:rPr>
        <w:fldChar w:fldCharType="begin"/>
      </w:r>
      <w:r w:rsidRPr="0085093E">
        <w:rPr>
          <w:rFonts w:asciiTheme="minorHAnsi" w:hAnsiTheme="minorHAnsi" w:cstheme="minorHAnsi"/>
        </w:rPr>
        <w:instrText xml:space="preserve"> XE "Procedures" </w:instrText>
      </w:r>
      <w:r w:rsidRPr="0085093E">
        <w:rPr>
          <w:rFonts w:asciiTheme="minorHAnsi" w:hAnsiTheme="minorHAnsi" w:cstheme="minorHAnsi"/>
        </w:rPr>
        <w:fldChar w:fldCharType="end"/>
      </w:r>
      <w:r w:rsidRPr="0085093E">
        <w:rPr>
          <w:rFonts w:asciiTheme="minorHAnsi" w:hAnsiTheme="minorHAnsi" w:cstheme="minorHAnsi"/>
        </w:rPr>
        <w:t xml:space="preserve"> </w:t>
      </w:r>
    </w:p>
    <w:p w:rsidR="00AD3F4F" w:rsidRPr="0085093E" w:rsidRDefault="00AD3F4F" w:rsidP="00AD3F4F">
      <w:pPr>
        <w:rPr>
          <w:rFonts w:asciiTheme="minorHAnsi" w:hAnsiTheme="minorHAnsi" w:cstheme="minorHAnsi"/>
          <w:b/>
          <w:color w:val="000000"/>
          <w:sz w:val="22"/>
          <w:szCs w:val="22"/>
          <w:u w:val="single"/>
        </w:rPr>
      </w:pPr>
    </w:p>
    <w:p w:rsidR="00AD3F4F" w:rsidRPr="0085093E" w:rsidRDefault="00AD3F4F" w:rsidP="00AD3F4F">
      <w:pPr>
        <w:tabs>
          <w:tab w:val="left" w:pos="0"/>
        </w:tabs>
        <w:ind w:hanging="567"/>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 xml:space="preserve">Staff responsibilities </w:t>
      </w:r>
    </w:p>
    <w:p w:rsidR="00AD3F4F" w:rsidRPr="0085093E" w:rsidRDefault="00AD3F4F" w:rsidP="00AD3F4F">
      <w:pPr>
        <w:tabs>
          <w:tab w:val="left" w:pos="0"/>
        </w:tabs>
        <w:ind w:hanging="567"/>
        <w:rPr>
          <w:rFonts w:asciiTheme="minorHAnsi" w:hAnsiTheme="minorHAnsi" w:cstheme="minorHAnsi"/>
          <w:b/>
          <w:color w:val="000000"/>
          <w:sz w:val="22"/>
          <w:szCs w:val="22"/>
        </w:rPr>
      </w:pPr>
    </w:p>
    <w:p w:rsidR="00AD3F4F" w:rsidRPr="0085093E" w:rsidRDefault="00AD3F4F" w:rsidP="00AD3F4F">
      <w:pPr>
        <w:tabs>
          <w:tab w:val="left" w:pos="284"/>
        </w:tabs>
        <w:ind w:left="-567" w:right="-759"/>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All staff have a key role to play in identifying concerns early and in providing help for children. To achieve this, they will: </w:t>
      </w:r>
    </w:p>
    <w:p w:rsidR="00AD3F4F" w:rsidRPr="0085093E" w:rsidRDefault="00AD3F4F" w:rsidP="00AD3F4F">
      <w:pPr>
        <w:tabs>
          <w:tab w:val="left" w:pos="0"/>
        </w:tabs>
        <w:ind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 </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Establish and maintain an environment where children feel secure, are encouraged to talk and are listened to.</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children know that there are adults in the school who they can approach if they are worried or have concerns.</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
          <w:color w:val="000000" w:themeColor="text1"/>
          <w:sz w:val="22"/>
          <w:szCs w:val="22"/>
        </w:rPr>
      </w:pPr>
      <w:r w:rsidRPr="0085093E">
        <w:rPr>
          <w:rFonts w:asciiTheme="minorHAnsi" w:hAnsiTheme="minorHAnsi" w:cstheme="minorHAnsi"/>
          <w:color w:val="000000" w:themeColor="text1"/>
          <w:sz w:val="22"/>
          <w:szCs w:val="22"/>
        </w:rPr>
        <w:t xml:space="preserve">Plan opportunities within the curriculum for children to develop skills they need to recognise, assess and manage risk appropriately and keep themselves safe. </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
          <w:color w:val="000000"/>
          <w:sz w:val="22"/>
          <w:szCs w:val="22"/>
        </w:rPr>
      </w:pPr>
      <w:r w:rsidRPr="0085093E">
        <w:rPr>
          <w:rFonts w:asciiTheme="minorHAnsi" w:hAnsiTheme="minorHAnsi" w:cstheme="minorHAnsi"/>
          <w:color w:val="000000"/>
          <w:sz w:val="22"/>
          <w:szCs w:val="22"/>
        </w:rPr>
        <w:t>Attend training in order to be aware of and be alert to the signs of abuse.</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
          <w:color w:val="000000"/>
          <w:sz w:val="22"/>
          <w:szCs w:val="22"/>
        </w:rPr>
      </w:pPr>
      <w:r w:rsidRPr="0085093E">
        <w:rPr>
          <w:rFonts w:asciiTheme="minorHAnsi" w:hAnsiTheme="minorHAnsi" w:cstheme="minorHAnsi"/>
          <w:color w:val="000000"/>
          <w:sz w:val="22"/>
          <w:szCs w:val="22"/>
        </w:rPr>
        <w:t>Maintain an attitude of “it could happen here” with regards to safeguarding.</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Cs/>
          <w:color w:val="000000"/>
          <w:sz w:val="22"/>
          <w:szCs w:val="22"/>
        </w:rPr>
      </w:pPr>
      <w:r w:rsidRPr="0085093E">
        <w:rPr>
          <w:rFonts w:asciiTheme="minorHAnsi" w:hAnsiTheme="minorHAnsi" w:cstheme="minorHAnsi"/>
          <w:bCs/>
          <w:color w:val="000000"/>
          <w:sz w:val="22"/>
          <w:szCs w:val="22"/>
        </w:rPr>
        <w:t>Be aware that mental health problems can, in some cases, be an indicator that a child has suffered or is at risk of suffering abuse, neglect or exploitation.</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Cs/>
          <w:color w:val="000000"/>
          <w:sz w:val="22"/>
          <w:szCs w:val="22"/>
        </w:rPr>
      </w:pPr>
      <w:r w:rsidRPr="0085093E">
        <w:rPr>
          <w:rFonts w:asciiTheme="minorHAnsi" w:hAnsiTheme="minorHAnsi" w:cstheme="minorHAnsi"/>
          <w:bCs/>
          <w:color w:val="000000"/>
          <w:sz w:val="22"/>
          <w:szCs w:val="22"/>
        </w:rPr>
        <w:t>Recognise that abuse, neglect, or other adverse childhood experiences, can have an impact on the mental health, behaviour and education of children.</w:t>
      </w:r>
    </w:p>
    <w:p w:rsidR="00AD3F4F" w:rsidRPr="0085093E" w:rsidRDefault="00AD3F4F" w:rsidP="00AD3F4F">
      <w:pPr>
        <w:numPr>
          <w:ilvl w:val="0"/>
          <w:numId w:val="4"/>
        </w:numPr>
        <w:tabs>
          <w:tab w:val="clear" w:pos="900"/>
          <w:tab w:val="left" w:pos="0"/>
          <w:tab w:val="num" w:pos="567"/>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Record their concerns if they are worried that a child is being abused and report these to the DSL as soon as practicable that day. If the DSL is not contactable immediately a DDSL should be informed. </w:t>
      </w:r>
    </w:p>
    <w:p w:rsidR="00AD3F4F" w:rsidRPr="0085093E" w:rsidRDefault="00AD3F4F" w:rsidP="00AD3F4F">
      <w:pPr>
        <w:numPr>
          <w:ilvl w:val="0"/>
          <w:numId w:val="4"/>
        </w:numPr>
        <w:tabs>
          <w:tab w:val="clear" w:pos="900"/>
          <w:tab w:val="left" w:pos="0"/>
          <w:tab w:val="num" w:pos="567"/>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Be prepared to refer directly to social care, and the police if appropriate, if there is a risk of significant harm and the DSL or DDSL is not available.  </w:t>
      </w:r>
    </w:p>
    <w:p w:rsidR="00AD3F4F" w:rsidRPr="0085093E" w:rsidRDefault="00AD3F4F" w:rsidP="00AD3F4F">
      <w:pPr>
        <w:numPr>
          <w:ilvl w:val="0"/>
          <w:numId w:val="4"/>
        </w:numPr>
        <w:tabs>
          <w:tab w:val="clear" w:pos="900"/>
          <w:tab w:val="left" w:pos="0"/>
          <w:tab w:val="num" w:pos="567"/>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Follow the allegations procedures (Annex 3) if the disclosure is an allegation against a member of staff.</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Follow the procedures set out by the WSSCP and take account of guidance issued by the DfE.</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Support pupils in line with their child protection plan.</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Treat information with confidentiality but never promise to “keep a secret”.</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Notify the DSL or DDSL of any child on a child protection plan or child in need plan who has unexplained absence.</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themeColor="text1"/>
          <w:sz w:val="22"/>
          <w:szCs w:val="22"/>
        </w:rPr>
      </w:pPr>
      <w:proofErr w:type="gramStart"/>
      <w:r w:rsidRPr="0085093E">
        <w:rPr>
          <w:rFonts w:asciiTheme="minorHAnsi" w:hAnsiTheme="minorHAnsi" w:cstheme="minorHAnsi"/>
          <w:color w:val="000000" w:themeColor="text1"/>
          <w:sz w:val="22"/>
          <w:szCs w:val="22"/>
        </w:rPr>
        <w:t>Have an understanding of</w:t>
      </w:r>
      <w:proofErr w:type="gramEnd"/>
      <w:r w:rsidRPr="0085093E">
        <w:rPr>
          <w:rFonts w:asciiTheme="minorHAnsi" w:hAnsiTheme="minorHAnsi" w:cstheme="minorHAnsi"/>
          <w:color w:val="000000" w:themeColor="text1"/>
          <w:sz w:val="22"/>
          <w:szCs w:val="22"/>
        </w:rPr>
        <w:t xml:space="preserve"> ‘Early Help’ and be prepared to identify and support children who may benefit from this intervention.  </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Liaise with other agencies that support pupils and provide early help.</w:t>
      </w:r>
    </w:p>
    <w:p w:rsidR="00AD3F4F" w:rsidRPr="0085093E" w:rsidRDefault="00AD3F4F" w:rsidP="00AD3F4F">
      <w:pPr>
        <w:numPr>
          <w:ilvl w:val="0"/>
          <w:numId w:val="5"/>
        </w:numPr>
        <w:tabs>
          <w:tab w:val="clear" w:pos="900"/>
          <w:tab w:val="left" w:pos="0"/>
          <w:tab w:val="num" w:pos="567"/>
        </w:tabs>
        <w:ind w:left="0" w:hanging="567"/>
        <w:rPr>
          <w:rFonts w:asciiTheme="minorHAnsi" w:hAnsiTheme="minorHAnsi" w:cstheme="minorHAnsi"/>
          <w:b/>
          <w:color w:val="000000"/>
          <w:sz w:val="22"/>
          <w:szCs w:val="22"/>
        </w:rPr>
      </w:pPr>
      <w:r w:rsidRPr="0085093E">
        <w:rPr>
          <w:rFonts w:asciiTheme="minorHAnsi" w:hAnsiTheme="minorHAnsi" w:cstheme="minorHAnsi"/>
          <w:color w:val="000000"/>
          <w:sz w:val="22"/>
          <w:szCs w:val="22"/>
        </w:rPr>
        <w:t>Ensure they know who the DSL and DDSL are and know how to contact them.</w:t>
      </w:r>
    </w:p>
    <w:p w:rsidR="00AD3F4F" w:rsidRPr="0085093E" w:rsidRDefault="00AD3F4F" w:rsidP="00AD3F4F">
      <w:pPr>
        <w:numPr>
          <w:ilvl w:val="0"/>
          <w:numId w:val="2"/>
        </w:numPr>
        <w:tabs>
          <w:tab w:val="clear" w:pos="900"/>
          <w:tab w:val="left" w:pos="0"/>
          <w:tab w:val="num" w:pos="567"/>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Have an awareness of the Child Protection Policy, the Behaviour Policy, the Staff Behaviour Policy (or Code of Conduct), child on child abuse procedures, the safeguarding response for children who go missing or are absent from education and the role of the DSL.</w:t>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tabs>
          <w:tab w:val="left" w:pos="0"/>
        </w:tabs>
        <w:ind w:hanging="567"/>
        <w:rPr>
          <w:rFonts w:asciiTheme="minorHAnsi" w:hAnsiTheme="minorHAnsi" w:cstheme="minorHAnsi"/>
          <w:color w:val="000000"/>
          <w:sz w:val="22"/>
          <w:szCs w:val="22"/>
        </w:rPr>
      </w:pPr>
      <w:r w:rsidRPr="0085093E">
        <w:rPr>
          <w:rFonts w:asciiTheme="minorHAnsi" w:hAnsiTheme="minorHAnsi" w:cstheme="minorHAnsi"/>
          <w:b/>
          <w:color w:val="000000"/>
          <w:sz w:val="22"/>
          <w:szCs w:val="22"/>
        </w:rPr>
        <w:t>Senior Management Team</w:t>
      </w:r>
      <w:r w:rsidRPr="0085093E">
        <w:rPr>
          <w:rFonts w:asciiTheme="minorHAnsi" w:hAnsiTheme="minorHAnsi" w:cstheme="minorHAnsi"/>
          <w:color w:val="000000"/>
          <w:sz w:val="22"/>
          <w:szCs w:val="22"/>
        </w:rPr>
        <w:t xml:space="preserve"> </w:t>
      </w:r>
      <w:r w:rsidRPr="0085093E">
        <w:rPr>
          <w:rFonts w:asciiTheme="minorHAnsi" w:hAnsiTheme="minorHAnsi" w:cstheme="minorHAnsi"/>
          <w:b/>
          <w:color w:val="000000"/>
          <w:sz w:val="22"/>
          <w:szCs w:val="22"/>
        </w:rPr>
        <w:t>responsibilities</w:t>
      </w:r>
      <w:r w:rsidRPr="0085093E">
        <w:rPr>
          <w:rFonts w:asciiTheme="minorHAnsi" w:hAnsiTheme="minorHAnsi" w:cstheme="minorHAnsi"/>
          <w:color w:val="000000"/>
          <w:sz w:val="22"/>
          <w:szCs w:val="22"/>
        </w:rPr>
        <w:t>:</w:t>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Contribute to inter-agency working in line with ‘Working Together to Safeguard Children 2026 guidance’</w:t>
      </w: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Provide a co-ordinated offer of early help when additional needs of children are identified</w:t>
      </w: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staff are alert to the various factors that can increase the need for early help</w:t>
      </w: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Working with Children’s Social Care, support their assessment and planning processes including the school’s attendance at conference and core group meetings.</w:t>
      </w: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Carry out tasks delegated by the governing body such as training of staff, safer recruitment and maintaining a single central register.</w:t>
      </w:r>
    </w:p>
    <w:p w:rsidR="00AD3F4F" w:rsidRPr="0085093E" w:rsidRDefault="00AD3F4F" w:rsidP="00AD3F4F">
      <w:pPr>
        <w:numPr>
          <w:ilvl w:val="0"/>
          <w:numId w:val="2"/>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Provide support and advice on all matters pertaining to safeguarding and child protection to all staff regardless of their position within the school.</w:t>
      </w:r>
    </w:p>
    <w:p w:rsidR="00AD3F4F" w:rsidRPr="0085093E" w:rsidRDefault="00AD3F4F" w:rsidP="00AD3F4F">
      <w:pPr>
        <w:numPr>
          <w:ilvl w:val="0"/>
          <w:numId w:val="1"/>
        </w:numPr>
        <w:tabs>
          <w:tab w:val="clear" w:pos="840"/>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Treat any information shared by staff or pupils with respect and follow agreed policies and procedures.</w:t>
      </w:r>
    </w:p>
    <w:p w:rsidR="00AD3F4F" w:rsidRPr="0085093E" w:rsidRDefault="00AD3F4F" w:rsidP="00AD3F4F">
      <w:pPr>
        <w:numPr>
          <w:ilvl w:val="0"/>
          <w:numId w:val="1"/>
        </w:numPr>
        <w:tabs>
          <w:tab w:val="clear" w:pos="840"/>
          <w:tab w:val="left"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Ensure that allegations or concerns against staff are dealt with in accordance with guidance from Department for Education (DfE) and the West Sussex Safeguarding Children Partnership (WSSCP) procedures.</w:t>
      </w:r>
    </w:p>
    <w:p w:rsidR="00AD3F4F" w:rsidRPr="0085093E" w:rsidRDefault="00AD3F4F" w:rsidP="00AD3F4F">
      <w:pPr>
        <w:numPr>
          <w:ilvl w:val="0"/>
          <w:numId w:val="1"/>
        </w:numPr>
        <w:tabs>
          <w:tab w:val="clear" w:pos="840"/>
          <w:tab w:val="left"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Determine if a concern about a member of staff is a ‘low level concern’ or an allegation</w:t>
      </w:r>
      <w:r w:rsidRPr="0085093E">
        <w:rPr>
          <w:rStyle w:val="FootnoteReference"/>
          <w:rFonts w:asciiTheme="minorHAnsi" w:eastAsiaTheme="majorEastAsia" w:hAnsiTheme="minorHAnsi" w:cstheme="minorHAnsi"/>
          <w:color w:val="000000" w:themeColor="text1"/>
          <w:sz w:val="22"/>
          <w:szCs w:val="22"/>
        </w:rPr>
        <w:footnoteReference w:id="1"/>
      </w:r>
      <w:r w:rsidRPr="0085093E">
        <w:rPr>
          <w:rFonts w:asciiTheme="minorHAnsi" w:hAnsiTheme="minorHAnsi" w:cstheme="minorHAnsi"/>
          <w:color w:val="000000" w:themeColor="text1"/>
          <w:sz w:val="22"/>
          <w:szCs w:val="22"/>
        </w:rPr>
        <w:t xml:space="preserve"> </w:t>
      </w:r>
    </w:p>
    <w:p w:rsidR="00AD3F4F" w:rsidRPr="0085093E" w:rsidRDefault="00AD3F4F" w:rsidP="00AD3F4F">
      <w:pPr>
        <w:tabs>
          <w:tab w:val="left" w:pos="6315"/>
        </w:tabs>
        <w:ind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b/>
      </w:r>
      <w:r w:rsidRPr="0085093E">
        <w:rPr>
          <w:rFonts w:asciiTheme="minorHAnsi" w:hAnsiTheme="minorHAnsi" w:cstheme="minorHAnsi"/>
          <w:color w:val="000000"/>
          <w:sz w:val="22"/>
          <w:szCs w:val="22"/>
        </w:rPr>
        <w:tab/>
      </w:r>
    </w:p>
    <w:p w:rsidR="00AD3F4F" w:rsidRPr="0085093E" w:rsidRDefault="00AD3F4F" w:rsidP="00AD3F4F">
      <w:pPr>
        <w:tabs>
          <w:tab w:val="left" w:pos="0"/>
        </w:tabs>
        <w:ind w:hanging="567"/>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Governing body responsibilities</w:t>
      </w:r>
      <w:r w:rsidRPr="0085093E">
        <w:rPr>
          <w:rFonts w:asciiTheme="minorHAnsi" w:hAnsiTheme="minorHAnsi" w:cstheme="minorHAnsi"/>
          <w:b/>
          <w:color w:val="000000"/>
          <w:sz w:val="22"/>
          <w:szCs w:val="22"/>
        </w:rPr>
        <w:fldChar w:fldCharType="begin"/>
      </w:r>
      <w:r w:rsidRPr="0085093E">
        <w:rPr>
          <w:rFonts w:asciiTheme="minorHAnsi" w:hAnsiTheme="minorHAnsi" w:cstheme="minorHAnsi"/>
          <w:sz w:val="22"/>
          <w:szCs w:val="22"/>
        </w:rPr>
        <w:instrText xml:space="preserve"> XE "</w:instrText>
      </w:r>
      <w:r w:rsidRPr="0085093E">
        <w:rPr>
          <w:rFonts w:asciiTheme="minorHAnsi" w:hAnsiTheme="minorHAnsi" w:cstheme="minorHAnsi"/>
          <w:b/>
          <w:color w:val="000000"/>
          <w:sz w:val="22"/>
          <w:szCs w:val="22"/>
        </w:rPr>
        <w:instrText>CPLO responsibilities</w:instrText>
      </w:r>
      <w:r w:rsidRPr="0085093E">
        <w:rPr>
          <w:rFonts w:asciiTheme="minorHAnsi" w:hAnsiTheme="minorHAnsi" w:cstheme="minorHAnsi"/>
          <w:sz w:val="22"/>
          <w:szCs w:val="22"/>
        </w:rPr>
        <w:instrText xml:space="preserve">" </w:instrText>
      </w:r>
      <w:r w:rsidRPr="0085093E">
        <w:rPr>
          <w:rFonts w:asciiTheme="minorHAnsi" w:hAnsiTheme="minorHAnsi" w:cstheme="minorHAnsi"/>
          <w:b/>
          <w:color w:val="000000"/>
          <w:sz w:val="22"/>
          <w:szCs w:val="22"/>
        </w:rPr>
        <w:fldChar w:fldCharType="end"/>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Ensure the school has effective safeguarding policies and procedures including a Child Protection Policy, a Staff Behaviour Policy or Code of Conduct, a Behaviour Policy and a response to children who go missing from education.  </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Ensure WSSCP is informed in line with local requirements about the discharge of duties via the annual safeguarding </w:t>
      </w:r>
      <w:proofErr w:type="spellStart"/>
      <w:r w:rsidRPr="0085093E">
        <w:rPr>
          <w:rFonts w:asciiTheme="minorHAnsi" w:hAnsiTheme="minorHAnsi" w:cstheme="minorHAnsi"/>
          <w:color w:val="000000"/>
          <w:sz w:val="22"/>
          <w:szCs w:val="22"/>
        </w:rPr>
        <w:t>self assessment</w:t>
      </w:r>
      <w:proofErr w:type="spellEnd"/>
      <w:r w:rsidRPr="0085093E">
        <w:rPr>
          <w:rFonts w:asciiTheme="minorHAnsi" w:hAnsiTheme="minorHAnsi" w:cstheme="minorHAnsi"/>
          <w:color w:val="000000"/>
          <w:sz w:val="22"/>
          <w:szCs w:val="22"/>
        </w:rPr>
        <w:t>.</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Recruitment, selection and induction follows safer recruitment practice, including all appropriate checks.</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Allegations against staff are dealt with by the headteacher. Allegations against the headteacher are dealt with by the Chair of Governors.</w:t>
      </w:r>
    </w:p>
    <w:p w:rsidR="00AD3F4F" w:rsidRPr="0085093E" w:rsidRDefault="00AD3F4F" w:rsidP="00AD3F4F">
      <w:pPr>
        <w:numPr>
          <w:ilvl w:val="0"/>
          <w:numId w:val="30"/>
        </w:numPr>
        <w:tabs>
          <w:tab w:val="left"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A member of the Senior Leadership Team is appointed as Designated Safeguarding Lead (DSL) and has this recorded in their job description.</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Staff have been trained appropriately and this is updated in line with guidance </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Any safeguarding deficiencies or weaknesses are remedied without delay</w:t>
      </w:r>
    </w:p>
    <w:p w:rsidR="00AD3F4F" w:rsidRPr="0085093E" w:rsidRDefault="00AD3F4F" w:rsidP="00AD3F4F">
      <w:pPr>
        <w:numPr>
          <w:ilvl w:val="0"/>
          <w:numId w:val="30"/>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 nominated governor for safeguarding is identified.</w:t>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tabs>
          <w:tab w:val="left" w:pos="0"/>
        </w:tabs>
        <w:ind w:hanging="567"/>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DSL responsibilities</w:t>
      </w:r>
      <w:r w:rsidRPr="0085093E">
        <w:rPr>
          <w:rFonts w:asciiTheme="minorHAnsi" w:hAnsiTheme="minorHAnsi" w:cstheme="minorHAnsi"/>
          <w:b/>
          <w:color w:val="000000"/>
          <w:sz w:val="22"/>
          <w:szCs w:val="22"/>
        </w:rPr>
        <w:fldChar w:fldCharType="begin"/>
      </w:r>
      <w:r w:rsidRPr="0085093E">
        <w:rPr>
          <w:rFonts w:asciiTheme="minorHAnsi" w:hAnsiTheme="minorHAnsi" w:cstheme="minorHAnsi"/>
          <w:sz w:val="22"/>
          <w:szCs w:val="22"/>
        </w:rPr>
        <w:instrText xml:space="preserve"> XE "</w:instrText>
      </w:r>
      <w:r w:rsidRPr="0085093E">
        <w:rPr>
          <w:rFonts w:asciiTheme="minorHAnsi" w:hAnsiTheme="minorHAnsi" w:cstheme="minorHAnsi"/>
          <w:b/>
          <w:color w:val="000000"/>
          <w:sz w:val="22"/>
          <w:szCs w:val="22"/>
        </w:rPr>
        <w:instrText>CPLO responsibilities</w:instrText>
      </w:r>
      <w:r w:rsidRPr="0085093E">
        <w:rPr>
          <w:rFonts w:asciiTheme="minorHAnsi" w:hAnsiTheme="minorHAnsi" w:cstheme="minorHAnsi"/>
          <w:sz w:val="22"/>
          <w:szCs w:val="22"/>
        </w:rPr>
        <w:instrText xml:space="preserve">" </w:instrText>
      </w:r>
      <w:r w:rsidRPr="0085093E">
        <w:rPr>
          <w:rFonts w:asciiTheme="minorHAnsi" w:hAnsiTheme="minorHAnsi" w:cstheme="minorHAnsi"/>
          <w:b/>
          <w:color w:val="000000"/>
          <w:sz w:val="22"/>
          <w:szCs w:val="22"/>
        </w:rPr>
        <w:fldChar w:fldCharType="end"/>
      </w:r>
      <w:r w:rsidRPr="0085093E">
        <w:rPr>
          <w:rFonts w:asciiTheme="minorHAnsi" w:hAnsiTheme="minorHAnsi" w:cstheme="minorHAnsi"/>
          <w:b/>
          <w:color w:val="000000"/>
          <w:sz w:val="22"/>
          <w:szCs w:val="22"/>
        </w:rPr>
        <w:t xml:space="preserve"> </w:t>
      </w:r>
      <w:r w:rsidRPr="0085093E">
        <w:rPr>
          <w:rFonts w:asciiTheme="minorHAnsi" w:hAnsiTheme="minorHAnsi" w:cstheme="minorHAnsi"/>
          <w:i/>
          <w:color w:val="000000"/>
          <w:sz w:val="22"/>
          <w:szCs w:val="22"/>
        </w:rPr>
        <w:t xml:space="preserve">(to be read in conjunction with DSL role description in </w:t>
      </w:r>
      <w:proofErr w:type="spellStart"/>
      <w:r w:rsidRPr="0085093E">
        <w:rPr>
          <w:rFonts w:asciiTheme="minorHAnsi" w:hAnsiTheme="minorHAnsi" w:cstheme="minorHAnsi"/>
          <w:i/>
          <w:color w:val="000000"/>
          <w:sz w:val="22"/>
          <w:szCs w:val="22"/>
        </w:rPr>
        <w:t>KCSiE</w:t>
      </w:r>
      <w:proofErr w:type="spellEnd"/>
      <w:r w:rsidRPr="0085093E">
        <w:rPr>
          <w:rFonts w:asciiTheme="minorHAnsi" w:hAnsiTheme="minorHAnsi" w:cstheme="minorHAnsi"/>
          <w:i/>
          <w:color w:val="000000"/>
          <w:sz w:val="22"/>
          <w:szCs w:val="22"/>
        </w:rPr>
        <w:t xml:space="preserve">) </w:t>
      </w:r>
    </w:p>
    <w:p w:rsidR="00AD3F4F" w:rsidRPr="0085093E" w:rsidRDefault="00AD3F4F" w:rsidP="00AD3F4F">
      <w:pPr>
        <w:tabs>
          <w:tab w:val="left" w:pos="0"/>
        </w:tabs>
        <w:ind w:hanging="567"/>
        <w:rPr>
          <w:rFonts w:asciiTheme="minorHAnsi" w:hAnsiTheme="minorHAnsi" w:cstheme="minorHAnsi"/>
          <w:b/>
          <w:i/>
          <w:color w:val="000000"/>
          <w:sz w:val="22"/>
          <w:szCs w:val="22"/>
        </w:rPr>
      </w:pPr>
      <w:r w:rsidRPr="0085093E">
        <w:rPr>
          <w:rFonts w:asciiTheme="minorHAnsi" w:hAnsiTheme="minorHAnsi" w:cstheme="minorHAnsi"/>
          <w:b/>
          <w:color w:val="000000"/>
          <w:sz w:val="22"/>
          <w:szCs w:val="22"/>
        </w:rPr>
        <w:t>In this school the DSL is Kim Brown</w:t>
      </w:r>
    </w:p>
    <w:p w:rsidR="00AD3F4F" w:rsidRPr="0085093E" w:rsidRDefault="00AD3F4F" w:rsidP="00AD3F4F">
      <w:pPr>
        <w:tabs>
          <w:tab w:val="left" w:pos="0"/>
        </w:tabs>
        <w:ind w:hanging="567"/>
        <w:rPr>
          <w:rFonts w:asciiTheme="minorHAnsi" w:hAnsiTheme="minorHAnsi" w:cstheme="minorHAnsi"/>
          <w:b/>
          <w:i/>
          <w:color w:val="000000"/>
          <w:sz w:val="22"/>
          <w:szCs w:val="22"/>
        </w:rPr>
      </w:pPr>
      <w:r w:rsidRPr="0085093E">
        <w:rPr>
          <w:rFonts w:asciiTheme="minorHAnsi" w:hAnsiTheme="minorHAnsi" w:cstheme="minorHAnsi"/>
          <w:b/>
          <w:color w:val="000000"/>
          <w:sz w:val="22"/>
          <w:szCs w:val="22"/>
        </w:rPr>
        <w:t xml:space="preserve">The Deputy DSLs are </w:t>
      </w:r>
      <w:proofErr w:type="spellStart"/>
      <w:r w:rsidRPr="0085093E">
        <w:rPr>
          <w:rFonts w:asciiTheme="minorHAnsi" w:hAnsiTheme="minorHAnsi" w:cstheme="minorHAnsi"/>
          <w:b/>
          <w:color w:val="000000"/>
          <w:sz w:val="22"/>
          <w:szCs w:val="22"/>
        </w:rPr>
        <w:t>Kayti</w:t>
      </w:r>
      <w:proofErr w:type="spellEnd"/>
      <w:r w:rsidRPr="0085093E">
        <w:rPr>
          <w:rFonts w:asciiTheme="minorHAnsi" w:hAnsiTheme="minorHAnsi" w:cstheme="minorHAnsi"/>
          <w:b/>
          <w:color w:val="000000"/>
          <w:sz w:val="22"/>
          <w:szCs w:val="22"/>
        </w:rPr>
        <w:t xml:space="preserve"> Loom, Karyn </w:t>
      </w:r>
      <w:proofErr w:type="spellStart"/>
      <w:r w:rsidRPr="0085093E">
        <w:rPr>
          <w:rFonts w:asciiTheme="minorHAnsi" w:hAnsiTheme="minorHAnsi" w:cstheme="minorHAnsi"/>
          <w:b/>
          <w:color w:val="000000"/>
          <w:sz w:val="22"/>
          <w:szCs w:val="22"/>
        </w:rPr>
        <w:t>Astle</w:t>
      </w:r>
      <w:proofErr w:type="spellEnd"/>
      <w:r w:rsidRPr="0085093E">
        <w:rPr>
          <w:rFonts w:asciiTheme="minorHAnsi" w:hAnsiTheme="minorHAnsi" w:cstheme="minorHAnsi"/>
          <w:b/>
          <w:color w:val="000000"/>
          <w:sz w:val="22"/>
          <w:szCs w:val="22"/>
        </w:rPr>
        <w:t>, and Kelly Douglas</w:t>
      </w:r>
    </w:p>
    <w:p w:rsidR="00AD3F4F" w:rsidRPr="0085093E" w:rsidRDefault="00AD3F4F" w:rsidP="00AD3F4F">
      <w:pPr>
        <w:tabs>
          <w:tab w:val="left" w:pos="0"/>
        </w:tabs>
        <w:ind w:hanging="567"/>
        <w:rPr>
          <w:rFonts w:asciiTheme="minorHAnsi" w:hAnsiTheme="minorHAnsi" w:cstheme="minorHAnsi"/>
          <w:b/>
          <w:color w:val="000000"/>
          <w:sz w:val="22"/>
          <w:szCs w:val="22"/>
        </w:rPr>
      </w:pPr>
    </w:p>
    <w:p w:rsidR="00AD3F4F" w:rsidRPr="0085093E" w:rsidRDefault="00AD3F4F" w:rsidP="00AD3F4F">
      <w:pPr>
        <w:tabs>
          <w:tab w:val="left" w:pos="0"/>
        </w:tabs>
        <w:ind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In addition to the role of all staff and the senior management team, the DSL will</w:t>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numPr>
          <w:ilvl w:val="0"/>
          <w:numId w:val="3"/>
        </w:numPr>
        <w:tabs>
          <w:tab w:val="clear" w:pos="900"/>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Refer cases to social care, and the police where appropriate, in a timely manner avoiding any delay that could place the child at more risk. </w:t>
      </w:r>
    </w:p>
    <w:p w:rsidR="00AD3F4F" w:rsidRPr="0085093E" w:rsidRDefault="00AD3F4F" w:rsidP="00AD3F4F">
      <w:pPr>
        <w:numPr>
          <w:ilvl w:val="0"/>
          <w:numId w:val="3"/>
        </w:numPr>
        <w:tabs>
          <w:tab w:val="clear" w:pos="900"/>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Assist the Governing Body in fulfilling</w:t>
      </w:r>
      <w:r w:rsidRPr="0085093E" w:rsidDel="009068D0">
        <w:rPr>
          <w:rFonts w:asciiTheme="minorHAnsi" w:hAnsiTheme="minorHAnsi" w:cstheme="minorHAnsi"/>
          <w:color w:val="000000"/>
          <w:sz w:val="22"/>
          <w:szCs w:val="22"/>
        </w:rPr>
        <w:t xml:space="preserve"> </w:t>
      </w:r>
      <w:r w:rsidRPr="0085093E">
        <w:rPr>
          <w:rFonts w:asciiTheme="minorHAnsi" w:hAnsiTheme="minorHAnsi" w:cstheme="minorHAnsi"/>
          <w:color w:val="000000"/>
          <w:sz w:val="22"/>
          <w:szCs w:val="22"/>
        </w:rPr>
        <w:t>their safeguarding responsibilities set out in legislation and statutory guidance.</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Attend appropriate training and demonstrate evidence of continuing professional development to carry out the role.</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every member of staff knows who the DSL and the Deputy are, have an awareness of the DSL role and know how to contact them.</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all staff and volunteers understand their responsibilities in being alert to the signs of abuse and their responsibility for referring any concerns about a child to the DSL and concerns about an adult to the headteacher.</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Ensure that those staff that need to know, are aware of those children who have experienced, or are experiencing abuse in order to promote their educational outcomes and provide the appropriate support. </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whole school training occurs regularly with at least annual updates so that staff and volunteers can fulfil their responsibilities knowledgeably.</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any members of staff joining the school outside of the agreed training schedule receive induction training prior to the commencement of their duties.</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Keep records of child protection concerns securely and separate from the main pupil file and use these records to support the assessment and likelihood of risk.</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that safeguarding records are transferred accordingly (separate from pupil files) and in a timely fashion when a child transfers school, including in-year transfers.</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Ensure that where a pupil transfers school and is on a child protection plan or is a child looked after, their information is passed to the new school immediately and that the child’s social worker is informed. Consideration is given to a transition meeting prior to moving if the case is complex or on-going.</w:t>
      </w:r>
    </w:p>
    <w:p w:rsidR="00AD3F4F" w:rsidRPr="0085093E" w:rsidRDefault="00AD3F4F" w:rsidP="00AD3F4F">
      <w:pPr>
        <w:numPr>
          <w:ilvl w:val="0"/>
          <w:numId w:val="3"/>
        </w:numPr>
        <w:tabs>
          <w:tab w:val="left"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Be aware of the training opportunities and briefings provided by WSSCP to ensure staff are aware of the latest local guidance on safeguarding.</w:t>
      </w:r>
    </w:p>
    <w:p w:rsidR="00AD3F4F" w:rsidRPr="0085093E" w:rsidRDefault="00AD3F4F" w:rsidP="00AD3F4F">
      <w:pPr>
        <w:numPr>
          <w:ilvl w:val="0"/>
          <w:numId w:val="3"/>
        </w:numPr>
        <w:tabs>
          <w:tab w:val="clear" w:pos="90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Develop, implement and review procedures in the school that enable the identification and reporting of all cases, or suspected cases, of abuse.</w:t>
      </w:r>
    </w:p>
    <w:p w:rsidR="00AD3F4F" w:rsidRPr="0085093E" w:rsidRDefault="00AD3F4F" w:rsidP="00AD3F4F">
      <w:pPr>
        <w:numPr>
          <w:ilvl w:val="0"/>
          <w:numId w:val="3"/>
        </w:numPr>
        <w:tabs>
          <w:tab w:val="clear" w:pos="90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Meet any other expectations set out for DSLs in </w:t>
      </w:r>
      <w:proofErr w:type="spellStart"/>
      <w:r w:rsidRPr="0085093E">
        <w:rPr>
          <w:rFonts w:asciiTheme="minorHAnsi" w:hAnsiTheme="minorHAnsi" w:cstheme="minorHAnsi"/>
          <w:color w:val="000000"/>
          <w:sz w:val="22"/>
          <w:szCs w:val="22"/>
        </w:rPr>
        <w:t>KCSiE</w:t>
      </w:r>
      <w:proofErr w:type="spellEnd"/>
      <w:r w:rsidRPr="0085093E">
        <w:rPr>
          <w:rFonts w:asciiTheme="minorHAnsi" w:hAnsiTheme="minorHAnsi" w:cstheme="minorHAnsi"/>
          <w:color w:val="000000"/>
          <w:sz w:val="22"/>
          <w:szCs w:val="22"/>
        </w:rPr>
        <w:t xml:space="preserve"> 2026</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br w:type="page"/>
      </w:r>
    </w:p>
    <w:p w:rsidR="00AD3F4F" w:rsidRPr="0085093E" w:rsidRDefault="00AD3F4F" w:rsidP="00AD3F4F">
      <w:pPr>
        <w:pStyle w:val="Heading1"/>
        <w:rPr>
          <w:rFonts w:asciiTheme="minorHAnsi" w:hAnsiTheme="minorHAnsi" w:cstheme="minorHAnsi"/>
        </w:rPr>
      </w:pPr>
      <w:bookmarkStart w:id="5" w:name="_Toc112149463"/>
      <w:r w:rsidRPr="0085093E">
        <w:rPr>
          <w:rFonts w:asciiTheme="minorHAnsi" w:hAnsiTheme="minorHAnsi" w:cstheme="minorHAnsi"/>
          <w:i/>
        </w:rPr>
        <w:lastRenderedPageBreak/>
        <w:t xml:space="preserve">Buckingham Park Primary of School </w:t>
      </w:r>
      <w:r w:rsidRPr="0085093E">
        <w:rPr>
          <w:rFonts w:asciiTheme="minorHAnsi" w:hAnsiTheme="minorHAnsi" w:cstheme="minorHAnsi"/>
        </w:rPr>
        <w:t>Child Protection Procedures</w:t>
      </w:r>
      <w:bookmarkEnd w:id="5"/>
    </w:p>
    <w:p w:rsidR="00AD3F4F" w:rsidRPr="0085093E" w:rsidRDefault="00AD3F4F" w:rsidP="00AD3F4F">
      <w:pPr>
        <w:ind w:left="-567"/>
        <w:jc w:val="center"/>
        <w:rPr>
          <w:rFonts w:asciiTheme="minorHAnsi" w:hAnsiTheme="minorHAnsi" w:cstheme="minorHAnsi"/>
          <w:color w:val="000000"/>
          <w:sz w:val="22"/>
          <w:szCs w:val="22"/>
        </w:rPr>
      </w:pPr>
    </w:p>
    <w:p w:rsidR="00AD3F4F" w:rsidRPr="0085093E" w:rsidRDefault="00AD3F4F" w:rsidP="00AD3F4F">
      <w:pPr>
        <w:ind w:left="-567"/>
        <w:rPr>
          <w:rFonts w:asciiTheme="minorHAnsi" w:hAnsiTheme="minorHAnsi" w:cstheme="minorHAnsi"/>
          <w:color w:val="000000"/>
          <w:sz w:val="22"/>
          <w:szCs w:val="22"/>
        </w:rPr>
      </w:pPr>
      <w:r w:rsidRPr="0085093E">
        <w:rPr>
          <w:rFonts w:asciiTheme="minorHAnsi" w:hAnsiTheme="minorHAnsi" w:cstheme="minorHAnsi"/>
          <w:b/>
          <w:color w:val="000000"/>
          <w:sz w:val="22"/>
          <w:szCs w:val="22"/>
        </w:rPr>
        <w:t>Overview</w:t>
      </w:r>
      <w:r w:rsidRPr="0085093E">
        <w:rPr>
          <w:rFonts w:asciiTheme="minorHAnsi" w:hAnsiTheme="minorHAnsi" w:cstheme="minorHAnsi"/>
          <w:color w:val="000000"/>
          <w:sz w:val="22"/>
          <w:szCs w:val="22"/>
        </w:rPr>
        <w:t xml:space="preserve"> </w:t>
      </w:r>
    </w:p>
    <w:p w:rsidR="00AD3F4F" w:rsidRPr="0085093E" w:rsidRDefault="00AD3F4F" w:rsidP="00AD3F4F">
      <w:pPr>
        <w:ind w:left="-567"/>
        <w:rPr>
          <w:rFonts w:asciiTheme="minorHAnsi" w:hAnsiTheme="minorHAnsi" w:cstheme="minorHAnsi"/>
          <w:color w:val="000000"/>
          <w:sz w:val="22"/>
          <w:szCs w:val="22"/>
        </w:rPr>
      </w:pPr>
    </w:p>
    <w:p w:rsidR="00AD3F4F" w:rsidRPr="0085093E" w:rsidRDefault="00AD3F4F" w:rsidP="00AD3F4F">
      <w:pPr>
        <w:ind w:left="-567"/>
        <w:rPr>
          <w:rFonts w:asciiTheme="minorHAnsi" w:hAnsiTheme="minorHAnsi" w:cstheme="minorHAnsi"/>
          <w:color w:val="000000"/>
          <w:sz w:val="22"/>
          <w:szCs w:val="22"/>
        </w:rPr>
      </w:pPr>
      <w:r w:rsidRPr="0085093E">
        <w:rPr>
          <w:rFonts w:asciiTheme="minorHAnsi" w:hAnsiTheme="minorHAnsi" w:cstheme="minorHAnsi"/>
          <w:color w:val="000000"/>
          <w:sz w:val="22"/>
          <w:szCs w:val="22"/>
        </w:rPr>
        <w:t>The following procedures apply to all staff working in the school and will be covered by training to enable staff to understand their role and responsibility.</w:t>
      </w:r>
    </w:p>
    <w:p w:rsidR="00AD3F4F" w:rsidRPr="0085093E" w:rsidRDefault="00AD3F4F" w:rsidP="00AD3F4F">
      <w:pPr>
        <w:ind w:left="-567"/>
        <w:rPr>
          <w:rFonts w:asciiTheme="minorHAnsi" w:hAnsiTheme="minorHAnsi" w:cstheme="minorHAnsi"/>
          <w:b/>
          <w:color w:val="000000"/>
          <w:sz w:val="22"/>
          <w:szCs w:val="22"/>
        </w:rPr>
      </w:pPr>
      <w:r w:rsidRPr="0085093E">
        <w:rPr>
          <w:rFonts w:asciiTheme="minorHAnsi" w:hAnsiTheme="minorHAnsi" w:cstheme="minorHAnsi"/>
          <w:color w:val="000000"/>
          <w:sz w:val="22"/>
          <w:szCs w:val="22"/>
        </w:rPr>
        <w:t>The aim of our procedures is to provide a robust framework which enables staff to take appropriate action when they are concerned that a child is being harmed or is at risk of harm.</w:t>
      </w:r>
      <w:r w:rsidRPr="0085093E">
        <w:rPr>
          <w:rFonts w:asciiTheme="minorHAnsi" w:hAnsiTheme="minorHAnsi" w:cstheme="minorHAnsi"/>
          <w:b/>
          <w:color w:val="000000"/>
          <w:sz w:val="22"/>
          <w:szCs w:val="22"/>
        </w:rPr>
        <w:t xml:space="preserve"> </w:t>
      </w:r>
    </w:p>
    <w:p w:rsidR="00AD3F4F" w:rsidRPr="0085093E" w:rsidRDefault="00AD3F4F" w:rsidP="00AD3F4F">
      <w:pPr>
        <w:tabs>
          <w:tab w:val="left" w:pos="0"/>
        </w:tabs>
        <w:ind w:hanging="567"/>
        <w:rPr>
          <w:rFonts w:asciiTheme="minorHAnsi" w:hAnsiTheme="minorHAnsi" w:cstheme="minorHAnsi"/>
          <w:color w:val="000000"/>
          <w:sz w:val="22"/>
          <w:szCs w:val="22"/>
        </w:rPr>
      </w:pPr>
    </w:p>
    <w:p w:rsidR="00AD3F4F" w:rsidRPr="0085093E" w:rsidRDefault="00AD3F4F" w:rsidP="00AD3F4F">
      <w:pPr>
        <w:ind w:left="-567"/>
        <w:rPr>
          <w:rFonts w:asciiTheme="minorHAnsi" w:hAnsiTheme="minorHAnsi" w:cstheme="minorHAnsi"/>
          <w:color w:val="000000"/>
          <w:sz w:val="22"/>
          <w:szCs w:val="22"/>
        </w:rPr>
      </w:pPr>
      <w:r w:rsidRPr="0085093E">
        <w:rPr>
          <w:rFonts w:asciiTheme="minorHAnsi" w:hAnsiTheme="minorHAnsi" w:cstheme="minorHAnsi"/>
          <w:color w:val="000000"/>
          <w:sz w:val="22"/>
          <w:szCs w:val="22"/>
        </w:rPr>
        <w:t>The prime concern at all stages must be for the interests and safety of the child. Where there is a conflict of interest between the child and an adult, the interests of the child must be paramount.</w:t>
      </w:r>
    </w:p>
    <w:p w:rsidR="00AD3F4F" w:rsidRPr="0085093E" w:rsidRDefault="00AD3F4F" w:rsidP="00AD3F4F">
      <w:pPr>
        <w:ind w:left="-567"/>
        <w:rPr>
          <w:rFonts w:asciiTheme="minorHAnsi" w:hAnsiTheme="minorHAnsi" w:cstheme="minorHAnsi"/>
          <w:color w:val="000000"/>
          <w:sz w:val="22"/>
          <w:szCs w:val="22"/>
        </w:rPr>
      </w:pPr>
    </w:p>
    <w:p w:rsidR="00AD3F4F" w:rsidRPr="0085093E" w:rsidRDefault="00AD3F4F" w:rsidP="00AD3F4F">
      <w:pPr>
        <w:ind w:left="-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All staff are aware that very young children, those with disabilities, special needs, certain medical conditions or with language deficit/English as a second language may have more difficulty in communicating concerns or feelings. They may be more likely to communicate concerns with behaviours rather than words. Additionally, staff will question the cause of knocks and bumps in children who have limited mobility, which will include children (for example younger siblings) visiting the site in addition to pupils. </w:t>
      </w:r>
    </w:p>
    <w:p w:rsidR="00AD3F4F" w:rsidRPr="0085093E" w:rsidRDefault="00AD3F4F" w:rsidP="00AD3F4F">
      <w:pPr>
        <w:ind w:left="-567"/>
        <w:rPr>
          <w:rFonts w:asciiTheme="minorHAnsi" w:hAnsiTheme="minorHAnsi" w:cstheme="minorHAnsi"/>
          <w:color w:val="000000"/>
          <w:sz w:val="22"/>
          <w:szCs w:val="22"/>
        </w:rPr>
      </w:pPr>
    </w:p>
    <w:p w:rsidR="00AD3F4F" w:rsidRPr="0085093E" w:rsidRDefault="00AD3F4F" w:rsidP="00AD3F4F">
      <w:pPr>
        <w:ind w:left="-567"/>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If a member of staff suspects abuse, spots signs or indicators of abuse, or they have a disclosure of abuse made to them they must:</w:t>
      </w:r>
    </w:p>
    <w:p w:rsidR="00AD3F4F" w:rsidRPr="0085093E" w:rsidRDefault="00AD3F4F" w:rsidP="00AD3F4F">
      <w:pPr>
        <w:ind w:left="-567"/>
        <w:rPr>
          <w:rFonts w:asciiTheme="minorHAnsi" w:hAnsiTheme="minorHAnsi" w:cstheme="minorHAnsi"/>
          <w:b/>
          <w:color w:val="000000"/>
          <w:sz w:val="22"/>
          <w:szCs w:val="22"/>
        </w:rPr>
      </w:pPr>
    </w:p>
    <w:p w:rsidR="00AD3F4F" w:rsidRPr="0085093E" w:rsidRDefault="00AD3F4F" w:rsidP="00AD3F4F">
      <w:pPr>
        <w:numPr>
          <w:ilvl w:val="0"/>
          <w:numId w:val="6"/>
        </w:numPr>
        <w:tabs>
          <w:tab w:val="clear" w:pos="72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 xml:space="preserve">Make an initial record of the information </w:t>
      </w:r>
    </w:p>
    <w:p w:rsidR="00AD3F4F" w:rsidRPr="0085093E" w:rsidRDefault="00AD3F4F" w:rsidP="00AD3F4F">
      <w:pPr>
        <w:tabs>
          <w:tab w:val="num" w:pos="0"/>
        </w:tabs>
        <w:rPr>
          <w:rFonts w:asciiTheme="minorHAnsi" w:hAnsiTheme="minorHAnsi" w:cstheme="minorHAnsi"/>
          <w:color w:val="000000"/>
          <w:sz w:val="22"/>
          <w:szCs w:val="22"/>
        </w:rPr>
      </w:pPr>
    </w:p>
    <w:p w:rsidR="00AD3F4F" w:rsidRPr="0085093E" w:rsidRDefault="00AD3F4F" w:rsidP="00AD3F4F">
      <w:pPr>
        <w:numPr>
          <w:ilvl w:val="0"/>
          <w:numId w:val="6"/>
        </w:numPr>
        <w:tabs>
          <w:tab w:val="clear" w:pos="72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Report it to the DSL immediately</w:t>
      </w:r>
    </w:p>
    <w:p w:rsidR="00AD3F4F" w:rsidRPr="0085093E" w:rsidRDefault="00AD3F4F" w:rsidP="00AD3F4F">
      <w:pPr>
        <w:tabs>
          <w:tab w:val="num" w:pos="0"/>
        </w:tabs>
        <w:ind w:hanging="567"/>
        <w:rPr>
          <w:rFonts w:asciiTheme="minorHAnsi" w:hAnsiTheme="minorHAnsi" w:cstheme="minorHAnsi"/>
          <w:color w:val="000000"/>
          <w:sz w:val="22"/>
          <w:szCs w:val="22"/>
        </w:rPr>
      </w:pPr>
    </w:p>
    <w:p w:rsidR="00AD3F4F" w:rsidRPr="0085093E" w:rsidRDefault="00AD3F4F" w:rsidP="00AD3F4F">
      <w:pPr>
        <w:numPr>
          <w:ilvl w:val="0"/>
          <w:numId w:val="6"/>
        </w:numPr>
        <w:tabs>
          <w:tab w:val="clear" w:pos="72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DSL will consider if there is a requirement for immediate medical intervention. Urgent medical attention should not be delayed if the DSL is not immediately available </w:t>
      </w:r>
    </w:p>
    <w:p w:rsidR="00AD3F4F" w:rsidRPr="0085093E" w:rsidRDefault="00AD3F4F" w:rsidP="00AD3F4F">
      <w:pPr>
        <w:tabs>
          <w:tab w:val="num" w:pos="0"/>
        </w:tabs>
        <w:ind w:hanging="567"/>
        <w:rPr>
          <w:rFonts w:asciiTheme="minorHAnsi" w:hAnsiTheme="minorHAnsi" w:cstheme="minorHAnsi"/>
          <w:color w:val="000000"/>
          <w:sz w:val="22"/>
          <w:szCs w:val="22"/>
        </w:rPr>
      </w:pPr>
    </w:p>
    <w:p w:rsidR="00AD3F4F" w:rsidRPr="0085093E" w:rsidRDefault="00AD3F4F" w:rsidP="00AD3F4F">
      <w:pPr>
        <w:numPr>
          <w:ilvl w:val="0"/>
          <w:numId w:val="6"/>
        </w:numPr>
        <w:tabs>
          <w:tab w:val="clear" w:pos="720"/>
          <w:tab w:val="num"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Make an accurate record (which may be used in any subsequent judicial proceedings) as soon as possible and within 24 hours of the occurrence.  Include everything that has happened, including details of:</w:t>
      </w:r>
    </w:p>
    <w:p w:rsidR="00AD3F4F" w:rsidRPr="0085093E" w:rsidRDefault="00AD3F4F" w:rsidP="00AD3F4F">
      <w:pPr>
        <w:tabs>
          <w:tab w:val="num" w:pos="0"/>
        </w:tabs>
        <w:ind w:hanging="567"/>
        <w:rPr>
          <w:rFonts w:asciiTheme="minorHAnsi" w:hAnsiTheme="minorHAnsi" w:cstheme="minorHAnsi"/>
          <w:color w:val="000000" w:themeColor="text1"/>
          <w:sz w:val="22"/>
          <w:szCs w:val="22"/>
        </w:rPr>
      </w:pP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Dates and times of observations </w:t>
      </w: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Dates and times of any discussions in which they were involved </w:t>
      </w: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Any injuries</w:t>
      </w: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Explanations given by the child / adult</w:t>
      </w: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What action was taken</w:t>
      </w:r>
    </w:p>
    <w:p w:rsidR="00AD3F4F" w:rsidRPr="0085093E" w:rsidRDefault="00AD3F4F" w:rsidP="00AD3F4F">
      <w:pPr>
        <w:numPr>
          <w:ilvl w:val="0"/>
          <w:numId w:val="7"/>
        </w:numPr>
        <w:tabs>
          <w:tab w:val="num" w:pos="567"/>
        </w:tabs>
        <w:ind w:left="0" w:firstLine="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Any actual words or phrases used by the child</w:t>
      </w:r>
    </w:p>
    <w:p w:rsidR="00AD3F4F" w:rsidRPr="0085093E" w:rsidRDefault="00AD3F4F" w:rsidP="00AD3F4F">
      <w:pPr>
        <w:tabs>
          <w:tab w:val="num" w:pos="0"/>
        </w:tabs>
        <w:ind w:hanging="567"/>
        <w:rPr>
          <w:rFonts w:asciiTheme="minorHAnsi" w:hAnsiTheme="minorHAnsi" w:cstheme="minorHAnsi"/>
          <w:color w:val="000000" w:themeColor="text1"/>
          <w:sz w:val="22"/>
          <w:szCs w:val="22"/>
        </w:rPr>
      </w:pPr>
    </w:p>
    <w:p w:rsidR="00AD3F4F" w:rsidRPr="0085093E" w:rsidRDefault="00AD3F4F" w:rsidP="00AD3F4F">
      <w:pPr>
        <w:tabs>
          <w:tab w:val="num" w:pos="0"/>
        </w:tabs>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The records must be signed and dated by the author with an equivalent procedure in place for electronic based records</w:t>
      </w:r>
    </w:p>
    <w:p w:rsidR="00AD3F4F" w:rsidRPr="0085093E" w:rsidRDefault="00AD3F4F" w:rsidP="00AD3F4F">
      <w:pPr>
        <w:tabs>
          <w:tab w:val="num" w:pos="0"/>
        </w:tabs>
        <w:ind w:hanging="567"/>
        <w:rPr>
          <w:rFonts w:asciiTheme="minorHAnsi" w:hAnsiTheme="minorHAnsi" w:cstheme="minorHAnsi"/>
          <w:b/>
          <w:color w:val="000000"/>
          <w:sz w:val="22"/>
          <w:szCs w:val="22"/>
        </w:rPr>
      </w:pPr>
    </w:p>
    <w:p w:rsidR="00AD3F4F" w:rsidRPr="0085093E" w:rsidRDefault="00AD3F4F" w:rsidP="00AD3F4F">
      <w:pPr>
        <w:numPr>
          <w:ilvl w:val="0"/>
          <w:numId w:val="6"/>
        </w:numPr>
        <w:tabs>
          <w:tab w:val="clear" w:pos="720"/>
          <w:tab w:val="num" w:pos="0"/>
        </w:tabs>
        <w:ind w:left="0" w:hanging="567"/>
        <w:rPr>
          <w:rFonts w:asciiTheme="minorHAnsi" w:hAnsiTheme="minorHAnsi" w:cstheme="minorHAnsi"/>
          <w:color w:val="000000"/>
          <w:sz w:val="22"/>
          <w:szCs w:val="22"/>
        </w:rPr>
      </w:pPr>
      <w:r w:rsidRPr="0085093E">
        <w:rPr>
          <w:rFonts w:asciiTheme="minorHAnsi" w:hAnsiTheme="minorHAnsi" w:cstheme="minorHAnsi"/>
          <w:color w:val="000000"/>
          <w:sz w:val="22"/>
          <w:szCs w:val="22"/>
        </w:rPr>
        <w:t>In the absence of the DSL or their Deputy, be prepared to refer directly to Children’s Social Care (and the police if appropriate) if there is the potential for immediate, significant harm.</w:t>
      </w:r>
    </w:p>
    <w:p w:rsidR="00AD3F4F" w:rsidRPr="0085093E" w:rsidRDefault="00AD3F4F" w:rsidP="00AD3F4F">
      <w:pPr>
        <w:tabs>
          <w:tab w:val="num" w:pos="0"/>
        </w:tabs>
        <w:ind w:hanging="567"/>
        <w:rPr>
          <w:rFonts w:asciiTheme="minorHAnsi" w:hAnsiTheme="minorHAnsi" w:cstheme="minorHAnsi"/>
          <w:b/>
          <w:color w:val="000000"/>
          <w:sz w:val="22"/>
          <w:szCs w:val="22"/>
        </w:rPr>
      </w:pPr>
    </w:p>
    <w:p w:rsidR="00AD3F4F" w:rsidRPr="0085093E" w:rsidRDefault="00AD3F4F" w:rsidP="00AD3F4F">
      <w:pPr>
        <w:tabs>
          <w:tab w:val="num" w:pos="0"/>
        </w:tabs>
        <w:ind w:hanging="567"/>
        <w:rPr>
          <w:rFonts w:asciiTheme="minorHAnsi" w:hAnsiTheme="minorHAnsi" w:cstheme="minorHAnsi"/>
          <w:b/>
          <w:color w:val="000000"/>
          <w:sz w:val="22"/>
          <w:szCs w:val="22"/>
        </w:rPr>
      </w:pPr>
    </w:p>
    <w:p w:rsidR="00AD3F4F" w:rsidRPr="0085093E" w:rsidRDefault="00AD3F4F" w:rsidP="00AD3F4F">
      <w:pPr>
        <w:tabs>
          <w:tab w:val="num" w:pos="0"/>
        </w:tabs>
        <w:ind w:hanging="567"/>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Following a report of concerns the DSL must:</w:t>
      </w:r>
    </w:p>
    <w:p w:rsidR="00AD3F4F" w:rsidRPr="0085093E" w:rsidRDefault="00AD3F4F" w:rsidP="00AD3F4F">
      <w:pPr>
        <w:tabs>
          <w:tab w:val="num" w:pos="0"/>
        </w:tabs>
        <w:ind w:hanging="567"/>
        <w:rPr>
          <w:rFonts w:asciiTheme="minorHAnsi" w:hAnsiTheme="minorHAnsi" w:cstheme="minorHAnsi"/>
          <w:color w:val="000000"/>
          <w:sz w:val="22"/>
          <w:szCs w:val="22"/>
        </w:rPr>
      </w:pPr>
    </w:p>
    <w:p w:rsidR="00AD3F4F" w:rsidRPr="0085093E" w:rsidRDefault="00AD3F4F" w:rsidP="00AD3F4F">
      <w:pPr>
        <w:numPr>
          <w:ilvl w:val="0"/>
          <w:numId w:val="8"/>
        </w:numPr>
        <w:tabs>
          <w:tab w:val="clear" w:pos="720"/>
          <w:tab w:val="num" w:pos="0"/>
          <w:tab w:val="left" w:pos="36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Decide whether or not there are sufficient grounds for suspecting significant harm, in which case a referral must be made to Children’s Social Care and the police if it is in keeping with the National Police Chiefs Council </w:t>
      </w:r>
      <w:hyperlink r:id="rId15" w:history="1">
        <w:r w:rsidRPr="0085093E">
          <w:rPr>
            <w:rStyle w:val="Hyperlink"/>
            <w:rFonts w:asciiTheme="minorHAnsi" w:hAnsiTheme="minorHAnsi" w:cstheme="minorHAnsi"/>
            <w:sz w:val="22"/>
            <w:szCs w:val="22"/>
          </w:rPr>
          <w:t>“When to call the Police</w:t>
        </w:r>
      </w:hyperlink>
      <w:r w:rsidRPr="0085093E">
        <w:rPr>
          <w:rFonts w:asciiTheme="minorHAnsi" w:hAnsiTheme="minorHAnsi" w:cstheme="minorHAnsi"/>
          <w:color w:val="000000" w:themeColor="text1"/>
          <w:sz w:val="22"/>
          <w:szCs w:val="22"/>
        </w:rPr>
        <w:t xml:space="preserve">” guidance. The rationale for this decision should be recorded by the DSL </w:t>
      </w:r>
    </w:p>
    <w:p w:rsidR="00AD3F4F" w:rsidRPr="0085093E" w:rsidRDefault="00AD3F4F" w:rsidP="00AD3F4F">
      <w:pPr>
        <w:numPr>
          <w:ilvl w:val="0"/>
          <w:numId w:val="8"/>
        </w:numPr>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lastRenderedPageBreak/>
        <w:t>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have an impact on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considered when appropriate.</w:t>
      </w:r>
    </w:p>
    <w:p w:rsidR="00AD3F4F" w:rsidRPr="0085093E" w:rsidRDefault="00AD3F4F" w:rsidP="00AD3F4F">
      <w:pPr>
        <w:tabs>
          <w:tab w:val="num" w:pos="0"/>
          <w:tab w:val="left" w:pos="360"/>
        </w:tabs>
        <w:ind w:hanging="567"/>
        <w:rPr>
          <w:rFonts w:asciiTheme="minorHAnsi" w:hAnsiTheme="minorHAnsi" w:cstheme="minorHAnsi"/>
          <w:color w:val="000000"/>
          <w:sz w:val="22"/>
          <w:szCs w:val="22"/>
        </w:rPr>
      </w:pPr>
    </w:p>
    <w:p w:rsidR="00AD3F4F" w:rsidRPr="0085093E" w:rsidRDefault="00AD3F4F" w:rsidP="00AD3F4F">
      <w:pPr>
        <w:numPr>
          <w:ilvl w:val="0"/>
          <w:numId w:val="8"/>
        </w:numPr>
        <w:tabs>
          <w:tab w:val="clear" w:pos="720"/>
          <w:tab w:val="num" w:pos="0"/>
          <w:tab w:val="left" w:pos="360"/>
        </w:tabs>
        <w:ind w:left="0" w:hanging="567"/>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 xml:space="preserve">If there are grounds to suspect a child is suffering, or is likely to suffer, significant harm the DSL (or Deputy) must contact Children’s Social Care via </w:t>
      </w:r>
      <w:hyperlink r:id="rId16" w:history="1">
        <w:r w:rsidRPr="0085093E">
          <w:rPr>
            <w:rStyle w:val="Hyperlink"/>
            <w:rFonts w:asciiTheme="minorHAnsi" w:hAnsiTheme="minorHAnsi" w:cstheme="minorHAnsi"/>
            <w:sz w:val="22"/>
            <w:szCs w:val="22"/>
          </w:rPr>
          <w:t>Request support or raise a concern about a child - West Sussex County Council</w:t>
        </w:r>
      </w:hyperlink>
      <w:r w:rsidRPr="0085093E">
        <w:rPr>
          <w:rFonts w:asciiTheme="minorHAnsi" w:hAnsiTheme="minorHAnsi" w:cstheme="minorHAnsi"/>
          <w:color w:val="000000" w:themeColor="text1"/>
          <w:sz w:val="22"/>
          <w:szCs w:val="22"/>
        </w:rPr>
        <w:t xml:space="preserve"> making a clear statement of:</w:t>
      </w:r>
    </w:p>
    <w:p w:rsidR="00AD3F4F" w:rsidRPr="0085093E" w:rsidRDefault="00AD3F4F" w:rsidP="00AD3F4F">
      <w:pPr>
        <w:numPr>
          <w:ilvl w:val="1"/>
          <w:numId w:val="8"/>
        </w:numPr>
        <w:tabs>
          <w:tab w:val="num" w:pos="0"/>
          <w:tab w:val="left" w:pos="360"/>
        </w:tabs>
        <w:ind w:left="0" w:hanging="567"/>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the known facts</w:t>
      </w:r>
    </w:p>
    <w:p w:rsidR="00AD3F4F" w:rsidRPr="0085093E" w:rsidRDefault="00AD3F4F" w:rsidP="00AD3F4F">
      <w:pPr>
        <w:numPr>
          <w:ilvl w:val="1"/>
          <w:numId w:val="8"/>
        </w:numPr>
        <w:tabs>
          <w:tab w:val="num" w:pos="0"/>
          <w:tab w:val="left" w:pos="360"/>
        </w:tabs>
        <w:ind w:left="0" w:hanging="567"/>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any suspicions or allegations</w:t>
      </w:r>
    </w:p>
    <w:p w:rsidR="00AD3F4F" w:rsidRPr="0085093E" w:rsidRDefault="00AD3F4F" w:rsidP="00AD3F4F">
      <w:pPr>
        <w:numPr>
          <w:ilvl w:val="1"/>
          <w:numId w:val="8"/>
        </w:numPr>
        <w:tabs>
          <w:tab w:val="num" w:pos="0"/>
          <w:tab w:val="left" w:pos="36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whether or not there has been any contact with the child’s family.</w:t>
      </w:r>
    </w:p>
    <w:p w:rsidR="00AD3F4F" w:rsidRPr="0085093E" w:rsidRDefault="00AD3F4F" w:rsidP="00AD3F4F">
      <w:pPr>
        <w:tabs>
          <w:tab w:val="left" w:pos="360"/>
          <w:tab w:val="num" w:pos="1440"/>
        </w:tabs>
        <w:ind w:left="-1134"/>
        <w:rPr>
          <w:rFonts w:asciiTheme="minorHAnsi" w:hAnsiTheme="minorHAnsi" w:cstheme="minorHAnsi"/>
          <w:color w:val="000000" w:themeColor="text1"/>
          <w:sz w:val="22"/>
          <w:szCs w:val="22"/>
        </w:rPr>
      </w:pPr>
    </w:p>
    <w:p w:rsidR="00AD3F4F" w:rsidRPr="0085093E" w:rsidRDefault="00AD3F4F" w:rsidP="00AD3F4F">
      <w:pPr>
        <w:tabs>
          <w:tab w:val="left" w:pos="360"/>
          <w:tab w:val="num" w:pos="1440"/>
        </w:tabs>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If there is indication that the child is suffering significant harm, a call will also be made to Integrated Front Door on 01403 229900 </w:t>
      </w:r>
    </w:p>
    <w:p w:rsidR="00AD3F4F" w:rsidRPr="0085093E" w:rsidRDefault="00AD3F4F" w:rsidP="00AD3F4F">
      <w:pPr>
        <w:tabs>
          <w:tab w:val="num" w:pos="0"/>
          <w:tab w:val="left" w:pos="360"/>
        </w:tabs>
        <w:rPr>
          <w:rFonts w:asciiTheme="minorHAnsi" w:hAnsiTheme="minorHAnsi" w:cstheme="minorHAnsi"/>
          <w:color w:val="000000" w:themeColor="text1"/>
          <w:sz w:val="22"/>
          <w:szCs w:val="22"/>
        </w:rPr>
      </w:pPr>
    </w:p>
    <w:p w:rsidR="00AD3F4F" w:rsidRPr="0085093E" w:rsidRDefault="00AD3F4F" w:rsidP="00AD3F4F">
      <w:pPr>
        <w:numPr>
          <w:ilvl w:val="0"/>
          <w:numId w:val="8"/>
        </w:numPr>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If a child is in immediate danger and urgent protective action is required, the police must be called. The DSL must then notify Children’s Social Care of the occurrence and what action has been taken. </w:t>
      </w:r>
    </w:p>
    <w:p w:rsidR="00AD3F4F" w:rsidRPr="0085093E" w:rsidRDefault="00AD3F4F" w:rsidP="00AD3F4F">
      <w:pPr>
        <w:tabs>
          <w:tab w:val="num" w:pos="0"/>
        </w:tabs>
        <w:ind w:hanging="567"/>
        <w:rPr>
          <w:rFonts w:asciiTheme="minorHAnsi" w:hAnsiTheme="minorHAnsi" w:cstheme="minorHAnsi"/>
          <w:color w:val="000000"/>
          <w:sz w:val="22"/>
          <w:szCs w:val="22"/>
        </w:rPr>
      </w:pPr>
    </w:p>
    <w:p w:rsidR="00AD3F4F" w:rsidRPr="0085093E" w:rsidRDefault="00AD3F4F" w:rsidP="00AD3F4F">
      <w:pPr>
        <w:numPr>
          <w:ilvl w:val="0"/>
          <w:numId w:val="8"/>
        </w:numPr>
        <w:tabs>
          <w:tab w:val="clear" w:pos="720"/>
          <w:tab w:val="num" w:pos="0"/>
        </w:tabs>
        <w:ind w:left="0" w:hanging="567"/>
        <w:rPr>
          <w:rFonts w:asciiTheme="minorHAnsi" w:hAnsiTheme="minorHAnsi" w:cstheme="minorHAnsi"/>
          <w:b/>
          <w:color w:val="000000" w:themeColor="text1"/>
          <w:sz w:val="22"/>
          <w:szCs w:val="22"/>
        </w:rPr>
      </w:pPr>
      <w:r w:rsidRPr="0085093E">
        <w:rPr>
          <w:rFonts w:asciiTheme="minorHAnsi" w:hAnsiTheme="minorHAnsi" w:cstheme="minorHAnsi"/>
          <w:color w:val="000000" w:themeColor="text1"/>
          <w:sz w:val="22"/>
          <w:szCs w:val="22"/>
        </w:rPr>
        <w:t xml:space="preserve">When a pupil needs </w:t>
      </w:r>
      <w:r w:rsidRPr="0085093E">
        <w:rPr>
          <w:rFonts w:asciiTheme="minorHAnsi" w:hAnsiTheme="minorHAnsi" w:cstheme="minorHAnsi"/>
          <w:i/>
          <w:iCs/>
          <w:color w:val="000000" w:themeColor="text1"/>
          <w:sz w:val="22"/>
          <w:szCs w:val="22"/>
        </w:rPr>
        <w:t xml:space="preserve">urgent </w:t>
      </w:r>
      <w:r w:rsidRPr="0085093E">
        <w:rPr>
          <w:rFonts w:asciiTheme="minorHAnsi" w:hAnsiTheme="minorHAnsi" w:cstheme="minorHAnsi"/>
          <w:color w:val="000000" w:themeColor="text1"/>
          <w:sz w:val="22"/>
          <w:szCs w:val="22"/>
        </w:rPr>
        <w:t xml:space="preserve">medical attention and there is suspicion of parental abuse causing the medical need, the DSL or their Deputy should take the child to the nearest hospital with an accident and emergency facility and inform Children’s Social Care. Advice should be sought from Children’s Social Care about informing the parents, remembering that parents should normally be informed that a child requires urgent hospital attention.  </w:t>
      </w:r>
    </w:p>
    <w:p w:rsidR="00AD3F4F" w:rsidRPr="0085093E" w:rsidRDefault="00AD3F4F" w:rsidP="00AD3F4F">
      <w:pPr>
        <w:ind w:left="-567" w:hanging="567"/>
        <w:rPr>
          <w:rFonts w:asciiTheme="minorHAnsi" w:hAnsiTheme="minorHAnsi" w:cstheme="minorHAnsi"/>
          <w:color w:val="000000" w:themeColor="text1"/>
          <w:sz w:val="22"/>
          <w:szCs w:val="22"/>
        </w:rPr>
      </w:pPr>
    </w:p>
    <w:p w:rsidR="00AD3F4F" w:rsidRPr="0085093E" w:rsidRDefault="00AD3F4F" w:rsidP="00AD3F4F">
      <w:pPr>
        <w:numPr>
          <w:ilvl w:val="0"/>
          <w:numId w:val="8"/>
        </w:numPr>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If there is not a risk of significant harm, the DSL will either actively monitor the situation or consider the Early Help process.</w:t>
      </w:r>
    </w:p>
    <w:p w:rsidR="00AD3F4F" w:rsidRPr="0085093E" w:rsidRDefault="00AD3F4F" w:rsidP="00AD3F4F">
      <w:pPr>
        <w:pStyle w:val="ListParagraph"/>
        <w:rPr>
          <w:rFonts w:asciiTheme="minorHAnsi" w:hAnsiTheme="minorHAnsi" w:cstheme="minorHAnsi"/>
          <w:color w:val="000000" w:themeColor="text1"/>
          <w:sz w:val="22"/>
          <w:szCs w:val="22"/>
        </w:rPr>
      </w:pPr>
    </w:p>
    <w:p w:rsidR="00AD3F4F" w:rsidRPr="0085093E" w:rsidRDefault="00AD3F4F" w:rsidP="00AD3F4F">
      <w:pPr>
        <w:numPr>
          <w:ilvl w:val="0"/>
          <w:numId w:val="8"/>
        </w:numPr>
        <w:tabs>
          <w:tab w:val="clear" w:pos="720"/>
          <w:tab w:val="num"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In cases of allegations against staff or low-level concerns, the WSSCP procedure or the school Low Level Concerns (LLC) procedure will be followed. </w:t>
      </w:r>
    </w:p>
    <w:p w:rsidR="00AD3F4F" w:rsidRPr="0085093E" w:rsidRDefault="00AD3F4F" w:rsidP="00AD3F4F">
      <w:pPr>
        <w:pStyle w:val="ListParagraph"/>
        <w:rPr>
          <w:rFonts w:asciiTheme="minorHAnsi" w:hAnsiTheme="minorHAnsi" w:cstheme="minorHAnsi"/>
          <w:color w:val="000000" w:themeColor="text1"/>
          <w:sz w:val="22"/>
          <w:szCs w:val="22"/>
        </w:rPr>
      </w:pPr>
    </w:p>
    <w:p w:rsidR="00AD3F4F" w:rsidRPr="0085093E" w:rsidRDefault="00AD3F4F" w:rsidP="00AD3F4F">
      <w:pPr>
        <w:numPr>
          <w:ilvl w:val="0"/>
          <w:numId w:val="8"/>
        </w:numPr>
        <w:tabs>
          <w:tab w:val="clear" w:pos="720"/>
          <w:tab w:val="num" w:pos="0"/>
        </w:tabs>
        <w:ind w:left="0" w:hanging="567"/>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All incidents are recorded on CPOMs</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br w:type="page"/>
      </w:r>
    </w:p>
    <w:p w:rsidR="00AD3F4F" w:rsidRPr="0085093E" w:rsidRDefault="00AD3F4F" w:rsidP="00AD3F4F">
      <w:pPr>
        <w:tabs>
          <w:tab w:val="num" w:pos="540"/>
        </w:tabs>
        <w:ind w:left="-567"/>
        <w:rPr>
          <w:rFonts w:asciiTheme="minorHAnsi" w:hAnsiTheme="minorHAnsi" w:cstheme="minorHAnsi"/>
          <w:b/>
          <w:color w:val="000000"/>
          <w:sz w:val="22"/>
          <w:szCs w:val="22"/>
        </w:rPr>
      </w:pP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sz w:val="22"/>
          <w:szCs w:val="22"/>
        </w:rPr>
        <w:t xml:space="preserve"> </w:t>
      </w:r>
      <w:bookmarkStart w:id="6" w:name="_Toc112149464"/>
      <w:r w:rsidRPr="0085093E">
        <w:rPr>
          <w:rFonts w:asciiTheme="minorHAnsi" w:hAnsiTheme="minorHAnsi" w:cstheme="minorHAnsi"/>
          <w:sz w:val="22"/>
          <w:szCs w:val="22"/>
        </w:rPr>
        <w:t>Annex 1 - Flowchart for child protection procedures</w:t>
      </w:r>
      <w:bookmarkEnd w:id="6"/>
      <w:r w:rsidRPr="0085093E">
        <w:rPr>
          <w:rFonts w:asciiTheme="minorHAnsi" w:hAnsiTheme="minorHAnsi" w:cstheme="minorHAnsi"/>
          <w:sz w:val="22"/>
          <w:szCs w:val="22"/>
        </w:rPr>
        <w:fldChar w:fldCharType="begin"/>
      </w:r>
      <w:r w:rsidRPr="0085093E">
        <w:rPr>
          <w:rFonts w:asciiTheme="minorHAnsi" w:hAnsiTheme="minorHAnsi" w:cstheme="minorHAnsi"/>
          <w:sz w:val="22"/>
          <w:szCs w:val="22"/>
        </w:rPr>
        <w:instrText xml:space="preserve"> XE "Flowchart for Child Protection Procedures:Annex 2" </w:instrText>
      </w:r>
      <w:r w:rsidRPr="0085093E">
        <w:rPr>
          <w:rFonts w:asciiTheme="minorHAnsi" w:hAnsiTheme="minorHAnsi" w:cstheme="minorHAnsi"/>
          <w:sz w:val="22"/>
          <w:szCs w:val="22"/>
        </w:rPr>
        <w:fldChar w:fldCharType="end"/>
      </w:r>
    </w:p>
    <w:p w:rsidR="00AD3F4F" w:rsidRPr="0085093E" w:rsidRDefault="00AD3F4F" w:rsidP="00AD3F4F">
      <w:pPr>
        <w:pStyle w:val="Bulletsspaced"/>
        <w:numPr>
          <w:ilvl w:val="0"/>
          <w:numId w:val="0"/>
        </w:numPr>
        <w:tabs>
          <w:tab w:val="left" w:pos="7320"/>
          <w:tab w:val="left" w:pos="7920"/>
        </w:tabs>
        <w:ind w:left="-240" w:hanging="120"/>
        <w:jc w:val="center"/>
        <w:rPr>
          <w:rFonts w:asciiTheme="minorHAnsi" w:hAnsiTheme="minorHAnsi" w:cstheme="minorHAnsi"/>
          <w:b/>
          <w:sz w:val="22"/>
          <w:szCs w:val="22"/>
          <w:u w:val="single"/>
        </w:rPr>
      </w:pPr>
    </w:p>
    <w:p w:rsidR="00AD3F4F" w:rsidRPr="0085093E" w:rsidRDefault="00AD3F4F" w:rsidP="00AD3F4F">
      <w:pPr>
        <w:ind w:left="-840"/>
        <w:rPr>
          <w:rFonts w:asciiTheme="minorHAnsi" w:hAnsiTheme="minorHAnsi" w:cstheme="minorHAnsi"/>
          <w:color w:val="000000"/>
          <w:sz w:val="22"/>
          <w:szCs w:val="22"/>
        </w:rPr>
      </w:pP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4320" behindDoc="1" locked="0" layoutInCell="1" allowOverlap="1" wp14:anchorId="74214464" wp14:editId="3B499C60">
                <wp:simplePos x="0" y="0"/>
                <wp:positionH relativeFrom="column">
                  <wp:posOffset>2257425</wp:posOffset>
                </wp:positionH>
                <wp:positionV relativeFrom="paragraph">
                  <wp:posOffset>83185</wp:posOffset>
                </wp:positionV>
                <wp:extent cx="2733675" cy="440690"/>
                <wp:effectExtent l="9525" t="6985" r="9525" b="9525"/>
                <wp:wrapNone/>
                <wp:docPr id="5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440690"/>
                        </a:xfrm>
                        <a:prstGeom prst="rect">
                          <a:avLst/>
                        </a:prstGeom>
                        <a:solidFill>
                          <a:srgbClr val="FFFFFF"/>
                        </a:solidFill>
                        <a:ln w="9525">
                          <a:solidFill>
                            <a:srgbClr val="000000"/>
                          </a:solidFill>
                          <a:miter lim="800000"/>
                          <a:headEnd/>
                          <a:tailEnd/>
                        </a:ln>
                      </wps:spPr>
                      <wps:txbx>
                        <w:txbxContent>
                          <w:p w:rsidR="0085093E" w:rsidRPr="002A1E4F" w:rsidRDefault="0085093E" w:rsidP="00AD3F4F">
                            <w:pPr>
                              <w:jc w:val="center"/>
                              <w:rPr>
                                <w:sz w:val="46"/>
                              </w:rPr>
                            </w:pPr>
                            <w:r w:rsidRPr="002A1E4F">
                              <w:rPr>
                                <w:sz w:val="46"/>
                              </w:rPr>
                              <w:t>Chil</w:t>
                            </w:r>
                            <w:r>
                              <w:rPr>
                                <w:sz w:val="4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14464" id="Rectangle 246" o:spid="_x0000_s1029" style="position:absolute;left:0;text-align:left;margin-left:177.75pt;margin-top:6.55pt;width:215.25pt;height:34.7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4V6LgIAAFEEAAAOAAAAZHJzL2Uyb0RvYy54bWysVNuO0zAQfUfiHyy/06TpZbdR09WqSxHS&#10;AisWPsBxnMTCN8Zuk/L1TJy2dIEnRB4sT2Z8cuaccdZ3vVbkIMBLawo6naSUCMNtJU1T0K9fdm9u&#10;KfGBmYopa0RBj8LTu83rV+vO5SKzrVWVAIIgxuedK2gbgsuTxPNWaOYn1gmDydqCZgFDaJIKWIfo&#10;WiVZmi6TzkLlwHLhPb59GJN0E/HrWvDwqa69CEQVFLmFuEJcy2FNNmuWN8BcK/mJBvsHFppJgx+9&#10;QD2wwMge5B9QWnKw3tZhwq1ObF1LLmIP2M00/a2b55Y5EXtBcby7yOT/Hyz/eHgCIquCLjJKDNPo&#10;0WdUjZlGCZLNl4NCnfM5Fj67Jxh69O7R8m+eGLttsU7cA9iuFaxCXtOhPnlxYAg8HiVl98FWiM/2&#10;wUax+hr0AIgykD56crx4IvpAOL7Mbmaz5c2CEo65+TxdrqJpCcvPpx348E5YTYZNQQHZR3R2ePRh&#10;YMPyc0lkb5WsdlKpGEBTbhWQA8P52MUnNoBNXpcpQ7qCrhbZIiK/yPlriDQ+f4PQMuCgK6kLensp&#10;Yvkg21tTxTEMTKpxj5SVOek4SDdaEPqyj1bNzqaUtjqisGDHucZ7iJvWwg9KOpzpgvrvewaCEvXe&#10;oDmrKQqIlyAG88VNhgFcZ8rrDDMcoQoaKBm32zBenL0D2bT4pWlUw9h7NLSWUevB7JHViT7ObbTg&#10;dMeGi3Edx6pff4LNTwAAAP//AwBQSwMEFAAGAAgAAAAhAITkJ7neAAAACQEAAA8AAABkcnMvZG93&#10;bnJldi54bWxMj0FPg0AQhe8m/ofNmHizSyFURJbGaGrisaUXbwO7AsrOEnZp0V/veLLHyfvy5nvF&#10;drGDOJnJ944UrFcRCEON0z21Co7V7i4D4QOSxsGRUfBtPGzL66sCc+3OtDenQ2gFl5DPUUEXwphL&#10;6ZvOWPQrNxri7MNNFgOfUyv1hGcut4OMo2gjLfbEHzoczXNnmq/DbBXUfXzEn331GtmHXRLelupz&#10;fn9R6vZmeXoEEcwS/mH402d1KNmpdjNpLwYFSZqmjHKQrEEwcJ9teFytIItTkGUhLxeUvwAAAP//&#10;AwBQSwECLQAUAAYACAAAACEAtoM4kv4AAADhAQAAEwAAAAAAAAAAAAAAAAAAAAAAW0NvbnRlbnRf&#10;VHlwZXNdLnhtbFBLAQItABQABgAIAAAAIQA4/SH/1gAAAJQBAAALAAAAAAAAAAAAAAAAAC8BAABf&#10;cmVscy8ucmVsc1BLAQItABQABgAIAAAAIQB6F4V6LgIAAFEEAAAOAAAAAAAAAAAAAAAAAC4CAABk&#10;cnMvZTJvRG9jLnhtbFBLAQItABQABgAIAAAAIQCE5Ce53gAAAAkBAAAPAAAAAAAAAAAAAAAAAIgE&#10;AABkcnMvZG93bnJldi54bWxQSwUGAAAAAAQABADzAAAAkwUAAAAA&#10;">
                <v:textbox>
                  <w:txbxContent>
                    <w:p w:rsidR="0085093E" w:rsidRPr="002A1E4F" w:rsidRDefault="0085093E" w:rsidP="00AD3F4F">
                      <w:pPr>
                        <w:jc w:val="center"/>
                        <w:rPr>
                          <w:sz w:val="46"/>
                        </w:rPr>
                      </w:pPr>
                      <w:r w:rsidRPr="002A1E4F">
                        <w:rPr>
                          <w:sz w:val="46"/>
                        </w:rPr>
                        <w:t>Chil</w:t>
                      </w:r>
                      <w:r>
                        <w:rPr>
                          <w:sz w:val="46"/>
                        </w:rPr>
                        <w:t>d</w:t>
                      </w:r>
                    </w:p>
                  </w:txbxContent>
                </v:textbox>
              </v:rect>
            </w:pict>
          </mc:Fallback>
        </mc:AlternateContent>
      </w:r>
      <w:r w:rsidRPr="0085093E">
        <w:rPr>
          <w:rFonts w:asciiTheme="minorHAnsi" w:hAnsiTheme="minorHAnsi" w:cstheme="minorHAnsi"/>
          <w:color w:val="000000"/>
          <w:sz w:val="22"/>
          <w:szCs w:val="22"/>
        </w:rPr>
        <w:softHyphen/>
      </w:r>
      <w:r w:rsidRPr="0085093E">
        <w:rPr>
          <w:rFonts w:asciiTheme="minorHAnsi" w:hAnsiTheme="minorHAnsi" w:cstheme="minorHAnsi"/>
          <w:color w:val="000000"/>
          <w:sz w:val="22"/>
          <w:szCs w:val="22"/>
        </w:rPr>
        <w:softHyphen/>
      </w:r>
      <w:r w:rsidRPr="0085093E">
        <w:rPr>
          <w:rFonts w:asciiTheme="minorHAnsi" w:hAnsiTheme="minorHAnsi" w:cstheme="minorHAnsi"/>
          <w:color w:val="000000"/>
          <w:sz w:val="22"/>
          <w:szCs w:val="22"/>
        </w:rPr>
        <w:softHyphen/>
        <w:t xml:space="preserve">DSL – Designated Safeguarding Lead </w:t>
      </w:r>
    </w:p>
    <w:p w:rsidR="00AD3F4F" w:rsidRPr="0085093E" w:rsidRDefault="00AD3F4F" w:rsidP="00AD3F4F">
      <w:pPr>
        <w:ind w:left="-840"/>
        <w:rPr>
          <w:rFonts w:asciiTheme="minorHAnsi" w:hAnsiTheme="minorHAnsi" w:cstheme="minorHAnsi"/>
          <w:color w:val="000000"/>
          <w:sz w:val="22"/>
          <w:szCs w:val="22"/>
        </w:rPr>
      </w:pPr>
      <w:r w:rsidRPr="0085093E">
        <w:rPr>
          <w:rFonts w:asciiTheme="minorHAnsi" w:hAnsiTheme="minorHAnsi" w:cstheme="minorHAnsi"/>
          <w:color w:val="000000"/>
          <w:sz w:val="22"/>
          <w:szCs w:val="22"/>
        </w:rPr>
        <w:t>MASH – Multi Agency Safeguarding Hub</w:t>
      </w:r>
    </w:p>
    <w:p w:rsidR="00AD3F4F" w:rsidRPr="0085093E" w:rsidRDefault="00AD3F4F" w:rsidP="00AD3F4F">
      <w:pPr>
        <w:ind w:left="-840"/>
        <w:rPr>
          <w:rFonts w:asciiTheme="minorHAnsi" w:hAnsiTheme="minorHAnsi" w:cstheme="minorHAnsi"/>
          <w:color w:val="000000"/>
          <w:sz w:val="22"/>
          <w:szCs w:val="22"/>
        </w:rPr>
      </w:pPr>
      <w:r w:rsidRPr="0085093E">
        <w:rPr>
          <w:rFonts w:asciiTheme="minorHAnsi" w:hAnsiTheme="minorHAnsi" w:cstheme="minorHAnsi"/>
          <w:noProof/>
          <w:color w:val="000000"/>
          <w:sz w:val="22"/>
          <w:szCs w:val="22"/>
          <w:highlight w:val="yellow"/>
        </w:rPr>
        <mc:AlternateContent>
          <mc:Choice Requires="wps">
            <w:drawing>
              <wp:anchor distT="0" distB="0" distL="114300" distR="114300" simplePos="0" relativeHeight="251700224" behindDoc="1" locked="0" layoutInCell="1" allowOverlap="1" wp14:anchorId="1200E605" wp14:editId="47850ACF">
                <wp:simplePos x="0" y="0"/>
                <wp:positionH relativeFrom="column">
                  <wp:posOffset>4114800</wp:posOffset>
                </wp:positionH>
                <wp:positionV relativeFrom="paragraph">
                  <wp:posOffset>135255</wp:posOffset>
                </wp:positionV>
                <wp:extent cx="0" cy="457200"/>
                <wp:effectExtent l="57150" t="11430" r="57150" b="17145"/>
                <wp:wrapNone/>
                <wp:docPr id="51"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81A18E" id="Line 242" o:spid="_x0000_s1026" style="position:absolute;flip:x;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65pt" to="324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BUypgIAAI8FAAAOAAAAZHJzL2Uyb0RvYy54bWysVMlu2zAQvRfoPxC8K1oseUPkIJHl9pC2&#10;AZKiZ1qkLKIUKZC0ZaPIv3dIOUqdXooiNiBwmXnzZuYNr2+OrUAHpg1XMsfxVYQRk5WiXO5y/P1p&#10;E8wxMpZISoSSLMcnZvDN6uOH675bskQ1SlCmEYBIs+y7HDfWdsswNFXDWmKuVMckXNZKt8TCVu9C&#10;qkkP6K0Ikyiahr3StNOqYsbA6Xq4xCuPX9esst/q2jCLRI6Bm/Vf7b9b9w1X12S506RreHWmQf6D&#10;RUu4hKAj1JpYgvaa/wXV8koro2p7Vak2VHXNK+ZzgGzi6E02jw3pmM8FimO6sUzm/WCrr4cHjTjN&#10;cRZjJEkLPbrnkqEkTVxx+s4swaaQD9qlVx3lY3evqp8GSVU0RO6YJ/l06sAxdh7hhYvbmA5CbPsv&#10;ioIN2VvlK3WsdYtqwbvPztGBQzXQ0bfmNLaGHS2qhsMKTtNsBl33YcjSITi/Thv7iakWuUWOBdD3&#10;eORwb6xj9GrizKXacCF844VEfY4XWZJ5B6MEp+7SmRm92xZCowNx0vG/c9wLM632knqwhhFanteW&#10;cAFrZH1drOZQKcGwi9YyipFgMC1uNdAT0kVkXq8DZ9gdLSz9OdTAa+nXIlqU83KeBmkyLYM0Wq+D&#10;202RBtNNPMvWk3VRrONnl0qcLhtOKZMumxddx+m/6eY8YYMiR2WPZQsv0X19gewl09tNFs3SyTyY&#10;zbJJkE7KKLibb4rgtoin01l5V9yVb5iWPnvzPmTHUjpWam+Zfmxojyh3AplkiwTETjm8A8ls6Cwi&#10;YgctqazGSCv7g9vGC9sJ0WFcqGEeuf+5dyP6UIiXHrrd2IVzbq+lAkm+9NfPixuRYdi2ip4etJOF&#10;Gx2Yeu90fqHcs/Ln3lu9vqOr3wAAAP//AwBQSwMEFAAGAAgAAAAhANAW5IXfAAAACQEAAA8AAABk&#10;cnMvZG93bnJldi54bWxMj01PwzAMhu9I/IfISNxY2nVMozSdEAKJE2IfmsQta0Jb1jgl8dbCr8eI&#10;Axxtv3r8vMVydJ042RBbjwrSSQLCYuVNi7WC7ebxagEikkajO49WwaeNsCzPzwqdGz/gyp7WVAuG&#10;YMy1goaoz6WMVWOdjhPfW+Tbmw9OE4+hlibogeGuk9MkmUunW+QPje7tfWOrw/roFNxshmv/Eg67&#10;Wdp+vH49vFP/9ExKXV6Md7cgyI70F4YffVaHkp32/ogmik7BfLbgLqRgmmYgOPC72DM9y0CWhfzf&#10;oPwGAAD//wMAUEsBAi0AFAAGAAgAAAAhALaDOJL+AAAA4QEAABMAAAAAAAAAAAAAAAAAAAAAAFtD&#10;b250ZW50X1R5cGVzXS54bWxQSwECLQAUAAYACAAAACEAOP0h/9YAAACUAQAACwAAAAAAAAAAAAAA&#10;AAAvAQAAX3JlbHMvLnJlbHNQSwECLQAUAAYACAAAACEAfeAVMqYCAACPBQAADgAAAAAAAAAAAAAA&#10;AAAuAgAAZHJzL2Uyb0RvYy54bWxQSwECLQAUAAYACAAAACEA0Bbkhd8AAAAJAQAADwAAAAAAAAAA&#10;AAAAAAAABQAAZHJzL2Rvd25yZXYueG1sUEsFBgAAAAAEAAQA8wAAAAwGAAAAAA==&#10;">
                <v:stroke endarrow="block"/>
              </v:line>
            </w:pict>
          </mc:Fallback>
        </mc:AlternateContent>
      </w:r>
      <w:r w:rsidRPr="0085093E">
        <w:rPr>
          <w:rFonts w:asciiTheme="minorHAnsi" w:hAnsiTheme="minorHAnsi" w:cstheme="minorHAnsi"/>
          <w:color w:val="000000"/>
          <w:sz w:val="22"/>
          <w:szCs w:val="22"/>
        </w:rPr>
        <w:t>IFD – Integrated Front Door</w:t>
      </w:r>
    </w:p>
    <w:p w:rsidR="00AD3F4F" w:rsidRPr="0085093E" w:rsidRDefault="00AD3F4F" w:rsidP="00AD3F4F">
      <w:pPr>
        <w:tabs>
          <w:tab w:val="left" w:pos="7920"/>
        </w:tabs>
        <w:ind w:left="-840"/>
        <w:rPr>
          <w:rFonts w:asciiTheme="minorHAnsi" w:hAnsiTheme="minorHAnsi" w:cstheme="minorHAnsi"/>
          <w:color w:val="000000"/>
          <w:sz w:val="22"/>
          <w:szCs w:val="22"/>
        </w:rPr>
      </w:pPr>
      <w:r w:rsidRPr="0085093E">
        <w:rPr>
          <w:rFonts w:asciiTheme="minorHAnsi" w:hAnsiTheme="minorHAnsi" w:cstheme="minorHAnsi"/>
          <w:noProof/>
          <w:color w:val="000000"/>
          <w:sz w:val="22"/>
          <w:szCs w:val="22"/>
        </w:rPr>
        <mc:AlternateContent>
          <mc:Choice Requires="wps">
            <w:drawing>
              <wp:anchor distT="0" distB="0" distL="114300" distR="114300" simplePos="0" relativeHeight="251699200" behindDoc="1" locked="0" layoutInCell="1" allowOverlap="1" wp14:anchorId="55FC7B7E" wp14:editId="521A77E0">
                <wp:simplePos x="0" y="0"/>
                <wp:positionH relativeFrom="column">
                  <wp:posOffset>2438400</wp:posOffset>
                </wp:positionH>
                <wp:positionV relativeFrom="paragraph">
                  <wp:posOffset>9525</wp:posOffset>
                </wp:positionV>
                <wp:extent cx="304800" cy="482600"/>
                <wp:effectExtent l="57150" t="9525" r="9525" b="41275"/>
                <wp:wrapNone/>
                <wp:docPr id="50"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82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27E46E" id="Line 241" o:spid="_x0000_s1026" style="position:absolute;flip:x;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75pt" to="3in,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nlqwIAAJQFAAAOAAAAZHJzL2Uyb0RvYy54bWysVE2P2jAQvVfqf7B8z+aDAAFtqHZDaA/b&#10;dqXdqmcTO8SqY0e2IaCq/71jB7Jle6mqBSka2zPjN2/e+PbDsRXowLThSuY4vokwYrJSlMtdjr89&#10;b4IMI2OJpEQoyXJ8YgZ/WL1/d9t3S5aoRgnKNIIk0iz7LseNtd0yDE3VsJaYG9UxCYe10i2xsNS7&#10;kGrSQ/ZWhEkUzcJeadppVTFjYHc9HOKVz1/XrLJf69owi0SOAZv1X+2/W/cNV7dkudOka3h1hkH+&#10;A0VLuIRLx1RrYgnaa/5XqpZXWhlV25tKtaGqa14xXwNUE0evqnlqSMd8LUCO6UaazNulrb4cHjXi&#10;NMdToEeSFnr0wCVDSRo7cvrOLMGnkI/alVcd5VP3oKofBklVNETumAf5fOog0EeEVyFuYTq4Ytt/&#10;VhR8yN4qz9Sx1i2qBe8+uUCXHNhAR9+a09gadrSogs1JlGYRIKzgKM2SGdiALiRLl8YFd9rYj0y1&#10;yBk5FlCDT0oOD8YOrhcX5y7Vhgvhuy8k6nO8mCZTH2CU4NQdOjejd9tCaHQgTj/+d773yk2rvaQ+&#10;WcMILc+2JVyAjawnx2oOdAmG3W0toxgJBiPjrAGekO5G5kU7YIbV0YLp94EIL6ifi2hRZmWWBmky&#10;K4M0Wq+Du02RBrNNPJ+uJ+uiWMe/XClxumw4pUy6ai7ijtN/E895zAZZjvIeaQuvs/tWANhrpHeb&#10;aTRPJ1kwn08nQTopo+A+2xTBXRHPZvPyvrgvXyEtffXmbcCOVDpUam+Zfmpojyh3AplMF0mMYQGP&#10;QTIfOouI2EFLKqsx0sp+57bx6nZqdDmu1JBF7n/u3Zh9IOLSQ7cau3Cu7YUqUO+lv35o3JwME7dV&#10;9PSonSzc/MDo+6DzM+Xelj/X3uvlMV39BgAA//8DAFBLAwQUAAYACAAAACEAg6HDy98AAAAIAQAA&#10;DwAAAGRycy9kb3ducmV2LnhtbEyPwU7DMBBE70j8g7VI3KjTNqElxKkQAokTghZV6s2NlyQ0Xgfb&#10;bQJfz3KC4+itZt8Uq9F24oQ+tI4UTCcJCKTKmZZqBW+bx6sliBA1Gd05QgVfGGBVnp8VOjduoFc8&#10;rWMtuIRCrhU0Mfa5lKFq0OowcT0Ss3fnrY4cfS2N1wOX207OkuRaWt0Sf2h0j/cNVof10Sq42QyZ&#10;e/GHbTptP3ffDx+xf3qOSl1ejHe3ICKO8e8YfvVZHUp22rsjmSA6BfNlylsigwwE83Q+47xXsFhk&#10;IMtC/h9Q/gAAAP//AwBQSwECLQAUAAYACAAAACEAtoM4kv4AAADhAQAAEwAAAAAAAAAAAAAAAAAA&#10;AAAAW0NvbnRlbnRfVHlwZXNdLnhtbFBLAQItABQABgAIAAAAIQA4/SH/1gAAAJQBAAALAAAAAAAA&#10;AAAAAAAAAC8BAABfcmVscy8ucmVsc1BLAQItABQABgAIAAAAIQAgJanlqwIAAJQFAAAOAAAAAAAA&#10;AAAAAAAAAC4CAABkcnMvZTJvRG9jLnhtbFBLAQItABQABgAIAAAAIQCDocPL3wAAAAgBAAAPAAAA&#10;AAAAAAAAAAAAAAUFAABkcnMvZG93bnJldi54bWxQSwUGAAAAAAQABADzAAAAEQYAAAAA&#10;">
                <v:stroke endarrow="block"/>
              </v:line>
            </w:pict>
          </mc:Fallback>
        </mc:AlternateContent>
      </w: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1248" behindDoc="1" locked="0" layoutInCell="1" allowOverlap="1" wp14:anchorId="5C75A3D1" wp14:editId="281A61CB">
                <wp:simplePos x="0" y="0"/>
                <wp:positionH relativeFrom="column">
                  <wp:posOffset>4419600</wp:posOffset>
                </wp:positionH>
                <wp:positionV relativeFrom="paragraph">
                  <wp:posOffset>9525</wp:posOffset>
                </wp:positionV>
                <wp:extent cx="990600" cy="457200"/>
                <wp:effectExtent l="9525" t="9525" r="38100" b="57150"/>
                <wp:wrapNone/>
                <wp:docPr id="4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4245AC" id="Line 243"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75pt" to="4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GuowIAAIoFAAAOAAAAZHJzL2Uyb0RvYy54bWysVMlu2zAQvRfoPxC8K1osb0LkIJHlXtI2&#10;QFL0TIuURZQiBZK2bBT99w4pW6nTS1HEBgQus7x584a3d8dWoAPThiuZ4/gmwojJSlEudzn+9rIJ&#10;FhgZSyQlQkmW4xMz+G718cNt32UsUY0SlGkEQaTJ+i7HjbVdFoamalhLzI3qmITLWumWWNjqXUg1&#10;6SF6K8IkimZhrzTttKqYMXC6Hi7xyseva1bZr3VtmEUix4DN+q/23637hqtbku006RpenWGQ/0DR&#10;Ei4h6RhqTSxBe83/CtXySiujantTqTZUdc0r5muAauLoTTXPDemYrwXIMd1Ik3m/sNWXw5NGnOY4&#10;XWIkSQs9euSSoSSdOHL6zmRgU8gn7cqrjvK5e1TVD4OkKhoid8yDfDl14Bg7j/DKxW1MBym2/WdF&#10;wYbsrfJMHWvdupDAATr6hpzGhrCjRRUcLpfRLIK2VXCVTufQcJ+BZBfnThv7iakWuUWOBSD3wcnh&#10;0VgHhmQXE5dLqg0XwvdcSNRDgmky9Q5GCU7dpTMzercthEYH4lTjf+e8V2Za7SX1wRpGaHleW8IF&#10;rJH1lFjNgSTBsMvWMoqRYDAobjXAE9JlZF6qA2bYHS0s/TkQ4WX0cxkty0W5SIM0mZVBGq3Xwf2m&#10;SIPZJp5P15N1UazjX66UOM0aTimTrpqLpOP03yRzHq5BjKOoR9rC6+ieXwB7jfR+M43m6WQRzOfT&#10;SZBOyih4WGyK4L6IZ7N5+VA8lG+Qlr568z5gRyodKrW3TD83tEeUO4FMpsskxrCBJyCZD51FROyg&#10;JZXVGGllv3PbeE07NboYV2pYRO5/7t0YfSDi0kO3G7twru2VKpDkpb9+VNx0DHO2VfT0pJ0s3NTA&#10;wHun8+PkXpQ/997q9Qld/QYAAP//AwBQSwMEFAAGAAgAAAAhALviH8PfAAAACAEAAA8AAABkcnMv&#10;ZG93bnJldi54bWxMj8FOwzAQRO9I/IO1SNyo06KEEOJUCKlcWkBtEYKbGy9JRLyObKcNf89yguPo&#10;rWbflMvJ9uKIPnSOFMxnCQik2pmOGgWv+9VVDiJETUb3jlDBNwZYVudnpS6MO9EWj7vYCC6hUGgF&#10;bYxDIWWoW7Q6zNyAxOzTeasjR99I4/WJy20vF0mSSas74g+tHvChxfprN1oF281qnb+tx6n2H4/z&#10;5/3L5uk95EpdXkz3dyAiTvHvGH71WR0qdjq4kUwQvYLsNuMtkUEKgnmeLjgfFNxcpyCrUv4fUP0A&#10;AAD//wMAUEsBAi0AFAAGAAgAAAAhALaDOJL+AAAA4QEAABMAAAAAAAAAAAAAAAAAAAAAAFtDb250&#10;ZW50X1R5cGVzXS54bWxQSwECLQAUAAYACAAAACEAOP0h/9YAAACUAQAACwAAAAAAAAAAAAAAAAAv&#10;AQAAX3JlbHMvLnJlbHNQSwECLQAUAAYACAAAACEA9rqBrqMCAACKBQAADgAAAAAAAAAAAAAAAAAu&#10;AgAAZHJzL2Uyb0RvYy54bWxQSwECLQAUAAYACAAAACEAu+Ifw98AAAAIAQAADwAAAAAAAAAAAAAA&#10;AAD9BAAAZHJzL2Rvd25yZXYueG1sUEsFBgAAAAAEAAQA8wAAAAkGAAAAAA==&#10;">
                <v:stroke endarrow="block"/>
              </v:line>
            </w:pict>
          </mc:Fallback>
        </mc:AlternateContent>
      </w:r>
      <w:r w:rsidRPr="0085093E">
        <w:rPr>
          <w:rFonts w:asciiTheme="minorHAnsi" w:hAnsiTheme="minorHAnsi" w:cstheme="minorHAnsi"/>
          <w:color w:val="000000"/>
          <w:sz w:val="22"/>
          <w:szCs w:val="22"/>
        </w:rPr>
        <w:t>CP – Child protection</w:t>
      </w:r>
    </w:p>
    <w:p w:rsidR="00AD3F4F" w:rsidRPr="0085093E" w:rsidRDefault="00AD3F4F" w:rsidP="00AD3F4F">
      <w:pPr>
        <w:tabs>
          <w:tab w:val="left" w:pos="7920"/>
        </w:tabs>
        <w:ind w:left="-840"/>
        <w:rPr>
          <w:rFonts w:asciiTheme="minorHAnsi" w:hAnsiTheme="minorHAnsi" w:cstheme="minorHAnsi"/>
          <w:color w:val="000000"/>
          <w:sz w:val="22"/>
          <w:szCs w:val="22"/>
        </w:rPr>
      </w:pPr>
      <w:r w:rsidRPr="0085093E">
        <w:rPr>
          <w:rFonts w:asciiTheme="minorHAnsi" w:hAnsiTheme="minorHAnsi" w:cstheme="minorHAnsi"/>
          <w:color w:val="000000"/>
          <w:sz w:val="22"/>
          <w:szCs w:val="22"/>
        </w:rPr>
        <w:t>LLC – Low Level Concern</w:t>
      </w:r>
    </w:p>
    <w:p w:rsidR="00AD3F4F" w:rsidRPr="0085093E" w:rsidRDefault="00AD3F4F" w:rsidP="00AD3F4F">
      <w:pPr>
        <w:ind w:left="-840"/>
        <w:rPr>
          <w:rFonts w:asciiTheme="minorHAnsi" w:hAnsiTheme="minorHAnsi" w:cstheme="minorHAnsi"/>
          <w:color w:val="000000"/>
          <w:sz w:val="22"/>
          <w:szCs w:val="22"/>
        </w:rPr>
      </w:pP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5344" behindDoc="0" locked="0" layoutInCell="1" allowOverlap="1" wp14:anchorId="17266C8F" wp14:editId="381F6C30">
                <wp:simplePos x="0" y="0"/>
                <wp:positionH relativeFrom="column">
                  <wp:posOffset>-457200</wp:posOffset>
                </wp:positionH>
                <wp:positionV relativeFrom="paragraph">
                  <wp:posOffset>112395</wp:posOffset>
                </wp:positionV>
                <wp:extent cx="285750" cy="2400300"/>
                <wp:effectExtent l="9525" t="7620" r="9525" b="11430"/>
                <wp:wrapNone/>
                <wp:docPr id="48"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400300"/>
                        </a:xfrm>
                        <a:prstGeom prst="leftBrace">
                          <a:avLst>
                            <a:gd name="adj1" fmla="val 7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9522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47" o:spid="_x0000_s1026" type="#_x0000_t87" style="position:absolute;margin-left:-36pt;margin-top:8.85pt;width:22.5pt;height:18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DhAIAADAFAAAOAAAAZHJzL2Uyb0RvYy54bWysVNuO0zAQfUfiHyy/d3PZZNtGm66WpkVI&#10;C6y08AGu7TQGxw6223RB/DtjJy0t+4IQeXDszOTMnJkzvr07tBLtubFCqxInVzFGXFHNhNqW+POn&#10;9WSGkXVEMSK14iV+5hbfLV6/uu27gqe60ZJxgwBE2aLvStw41xVRZGnDW2KvdMcVGGttWuLgaLYR&#10;M6QH9FZGaRzfRL02rDOacmvhazUY8SLg1zWn7mNdW+6QLDHk5sJqwrrxa7S4JcXWkK4RdEyD/EMW&#10;LREKgp6gKuII2hnxAqoV1Gira3dFdRvpuhaUBw7AJon/YPPUkI4HLlAc253KZP8fLP2wfzRIsBJn&#10;0ClFWujR/c7pEBql2dRXqO9sAY5P3aPxHG33oOlXC4bowuIPFnzQpn+vGQARAApVOdSm9X8CX3QI&#10;xX8+FZ8fHKLwMZ3l0xxaRMGUZnF8HYfuRKQ4/t0Z695y3SK/KbHktXtjCPUVIgXZP1gXOsBGGoR9&#10;STCqWwkN3ROJpjE8Y8PPfNJzn/zoA2FHRNgdA3t4pddCyiAbqVBf4nme5iEDq6Vg3ujdrNlultIg&#10;CAxMw+NDA9iFm9E7xQJYwwlbjXtHhBz24C+Vx4Mqjfx8vYKyfszj+Wq2mmWTLL1ZTbK4qib362U2&#10;uVkn07y6rpbLKvnpU0uyohGMceWzO6o8yf5OReO8Dfo86fyCxQXZdXheko0u0wi1AC7Hd2AX9OQl&#10;NGhuo9kzyMnoYWzhmoFNo813jHoY2RLbbztiOEbynYKZmCdZ5mc8HLJ8msLBnFs25xaiKECV2GE0&#10;bJduuBd2nRHbBiIloa1K+3mohTvqfchqFD+MZWAwXiF+7s/Pwev3Rbf4BQAA//8DAFBLAwQUAAYA&#10;CAAAACEA/JN9C+IAAAAKAQAADwAAAGRycy9kb3ducmV2LnhtbEyPzU7DMBCE70i8g7VIXFDqJAgM&#10;IU6FkCpBD0UtP+dtvCRRYzvEbht4epYTHHdmNPtNOZ9sLw40hs47DdksBUGu9qZzjYbXl0VyAyJE&#10;dAZ770jDFwWYV6cnJRbGH92aDpvYCC5xoUANbYxDIWWoW7IYZn4gx96HHy1GPsdGmhGPXG57mafp&#10;tbTYOf7Q4kAPLdW7zd5qiG/Zqp6+/Scunt7Tx+xiuX7eLbU+P5vu70BEmuJfGH7xGR0qZtr6vTNB&#10;9BoSlfOWyIZSIDiQ5IqFrYbL2ysFsirl/wnVDwAAAP//AwBQSwECLQAUAAYACAAAACEAtoM4kv4A&#10;AADhAQAAEwAAAAAAAAAAAAAAAAAAAAAAW0NvbnRlbnRfVHlwZXNdLnhtbFBLAQItABQABgAIAAAA&#10;IQA4/SH/1gAAAJQBAAALAAAAAAAAAAAAAAAAAC8BAABfcmVscy8ucmVsc1BLAQItABQABgAIAAAA&#10;IQDKwP+DhAIAADAFAAAOAAAAAAAAAAAAAAAAAC4CAABkcnMvZTJvRG9jLnhtbFBLAQItABQABgAI&#10;AAAAIQD8k30L4gAAAAoBAAAPAAAAAAAAAAAAAAAAAN4EAABkcnMvZG93bnJldi54bWxQSwUGAAAA&#10;AAQABADzAAAA7QUAAAAA&#10;"/>
            </w:pict>
          </mc:Fallback>
        </mc:AlternateContent>
      </w:r>
    </w:p>
    <w:p w:rsidR="00AD3F4F" w:rsidRPr="0085093E" w:rsidRDefault="00AD3F4F" w:rsidP="00AD3F4F">
      <w:pPr>
        <w:tabs>
          <w:tab w:val="left" w:pos="1545"/>
          <w:tab w:val="right" w:pos="8312"/>
        </w:tabs>
        <w:ind w:left="-480"/>
        <w:rPr>
          <w:rFonts w:asciiTheme="minorHAnsi" w:hAnsiTheme="minorHAnsi" w:cstheme="minorHAnsi"/>
          <w:color w:val="000000"/>
          <w:sz w:val="22"/>
          <w:szCs w:val="22"/>
        </w:rPr>
      </w:pP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9440" behindDoc="0" locked="0" layoutInCell="1" allowOverlap="1" wp14:anchorId="288636CB" wp14:editId="3FF0DCEB">
                <wp:simplePos x="0" y="0"/>
                <wp:positionH relativeFrom="column">
                  <wp:posOffset>4666615</wp:posOffset>
                </wp:positionH>
                <wp:positionV relativeFrom="paragraph">
                  <wp:posOffset>12700</wp:posOffset>
                </wp:positionV>
                <wp:extent cx="1287780" cy="638810"/>
                <wp:effectExtent l="0" t="0" r="26670" b="27940"/>
                <wp:wrapNone/>
                <wp:docPr id="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638810"/>
                        </a:xfrm>
                        <a:prstGeom prst="rect">
                          <a:avLst/>
                        </a:prstGeom>
                        <a:solidFill>
                          <a:schemeClr val="bg2"/>
                        </a:solidFill>
                        <a:ln w="9525">
                          <a:solidFill>
                            <a:srgbClr val="000000"/>
                          </a:solidFill>
                          <a:miter lim="800000"/>
                          <a:headEnd/>
                          <a:tailEnd/>
                        </a:ln>
                      </wps:spPr>
                      <wps:txbx>
                        <w:txbxContent>
                          <w:p w:rsidR="0085093E" w:rsidRPr="00304E74" w:rsidRDefault="0085093E" w:rsidP="00AD3F4F">
                            <w:pPr>
                              <w:rPr>
                                <w:sz w:val="22"/>
                                <w:szCs w:val="22"/>
                              </w:rPr>
                            </w:pPr>
                            <w:r w:rsidRPr="00304E74">
                              <w:rPr>
                                <w:sz w:val="22"/>
                                <w:szCs w:val="22"/>
                              </w:rPr>
                              <w:t xml:space="preserve">Allegation against </w:t>
                            </w:r>
                            <w:r>
                              <w:rPr>
                                <w:sz w:val="22"/>
                                <w:szCs w:val="22"/>
                              </w:rPr>
                              <w:t xml:space="preserve">adult who works with children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636CB" id="Rectangle 216" o:spid="_x0000_s1030" style="position:absolute;left:0;text-align:left;margin-left:367.45pt;margin-top:1pt;width:101.4pt;height:50.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WuCMAIAAFAEAAAOAAAAZHJzL2Uyb0RvYy54bWysVNuO0zAQfUfiHyy/0zShl2zUdLXqsghp&#10;gRULH+A4TmLh2GbsNlm+fsdOW7rAEyIPliczPjlzzjib67FX5CDASaNLms7mlAjNTS11W9JvX+/e&#10;5JQ4z3TNlNGipE/C0evt61ebwRYiM51RtQCCINoVgy1p570tksTxTvTMzYwVGpONgZ55DKFNamAD&#10;ovcqyebzVTIYqC0YLpzDt7dTkm4jftMI7j83jROeqJIiNx9XiGsV1mS7YUULzHaSH2mwf2DRM6nx&#10;o2eoW+YZ2YP8A6qXHIwzjZ9x0yemaSQXsQfsJp3/1s1jx6yIvaA4zp5lcv8Pln86PACRdUkXa0o0&#10;69GjL6ga060SJEtXQaHBugILH+0DhB6dvTf8uyPa7DqsEzcAZugEq5FXGuqTFwdC4PAoqYaPpkZ8&#10;tvcmijU20AdAlIGM0ZOnsydi9ITjyzTL1+screOYW73N8zSalrDidNqC8++F6UnYlBSQfURnh3vn&#10;AxtWnEoie6NkfSeVikGYM7FTQA4MJ6Rqs8gfe7ysUpoMJb1aZssI/CLnoK3O5+fx+RtELz3OuZJ9&#10;SfNzESuCau90HafQM6mmPTJW+ihjUG5ywI/VODl18qQy9RPqCmYaa7yGuOkM/KRkwJEuqfuxZyAo&#10;UR80enOVLhbhDsRgsVxnGMBlprrMMM0RqqSekmm789O92VuQbYdfSqMa2tygn42MUgevJ1ZH+ji2&#10;0YHjFQv34jKOVb9+BNtnAAAA//8DAFBLAwQUAAYACAAAACEAbwYkcd8AAAAJAQAADwAAAGRycy9k&#10;b3ducmV2LnhtbEyPwU7DMBBE70j8g7VI3KjjFDU0jVNVSJQDF2iQ2qMbL0nU2I5sNwl/z3KC42qe&#10;Zt8U29n0bEQfOmcliEUCDG3tdGcbCZ/Vy8MTsBCV1ap3FiV8Y4BteXtTqFy7yX7geIgNoxIbciWh&#10;jXHIOQ91i0aFhRvQUvblvFGRTt9w7dVE5abnaZKsuFGdpQ+tGvC5xfpyuBoJOy+Op+ntlFZi3Fev&#10;9bvY+4uQ8v5u3m2ARZzjHwy/+qQOJTmd3dXqwHoJ2fJxTaiElCZRvl5mGbAzgUm6Al4W/P+C8gcA&#10;AP//AwBQSwECLQAUAAYACAAAACEAtoM4kv4AAADhAQAAEwAAAAAAAAAAAAAAAAAAAAAAW0NvbnRl&#10;bnRfVHlwZXNdLnhtbFBLAQItABQABgAIAAAAIQA4/SH/1gAAAJQBAAALAAAAAAAAAAAAAAAAAC8B&#10;AABfcmVscy8ucmVsc1BLAQItABQABgAIAAAAIQDg1WuCMAIAAFAEAAAOAAAAAAAAAAAAAAAAAC4C&#10;AABkcnMvZTJvRG9jLnhtbFBLAQItABQABgAIAAAAIQBvBiRx3wAAAAkBAAAPAAAAAAAAAAAAAAAA&#10;AIoEAABkcnMvZG93bnJldi54bWxQSwUGAAAAAAQABADzAAAAlgUAAAAA&#10;" fillcolor="#eeece1 [3214]">
                <v:textbox>
                  <w:txbxContent>
                    <w:p w:rsidR="0085093E" w:rsidRPr="00304E74" w:rsidRDefault="0085093E" w:rsidP="00AD3F4F">
                      <w:pPr>
                        <w:rPr>
                          <w:sz w:val="22"/>
                          <w:szCs w:val="22"/>
                        </w:rPr>
                      </w:pPr>
                      <w:r w:rsidRPr="00304E74">
                        <w:rPr>
                          <w:sz w:val="22"/>
                          <w:szCs w:val="22"/>
                        </w:rPr>
                        <w:t xml:space="preserve">Allegation against </w:t>
                      </w:r>
                      <w:r>
                        <w:rPr>
                          <w:sz w:val="22"/>
                          <w:szCs w:val="22"/>
                        </w:rPr>
                        <w:t xml:space="preserve">adult who works with children </w:t>
                      </w:r>
                    </w:p>
                  </w:txbxContent>
                </v:textbox>
              </v:rect>
            </w:pict>
          </mc:Fallback>
        </mc:AlternateContent>
      </w: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8416" behindDoc="0" locked="0" layoutInCell="1" allowOverlap="1" wp14:anchorId="1657EEAD" wp14:editId="466C2B61">
                <wp:simplePos x="0" y="0"/>
                <wp:positionH relativeFrom="column">
                  <wp:posOffset>3200400</wp:posOffset>
                </wp:positionH>
                <wp:positionV relativeFrom="paragraph">
                  <wp:posOffset>12700</wp:posOffset>
                </wp:positionV>
                <wp:extent cx="1238250" cy="571500"/>
                <wp:effectExtent l="9525" t="12700" r="9525" b="6350"/>
                <wp:wrapNone/>
                <wp:docPr id="4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rsidR="0085093E" w:rsidRPr="00304E74" w:rsidRDefault="0085093E" w:rsidP="00AD3F4F">
                            <w:pPr>
                              <w:rPr>
                                <w:sz w:val="22"/>
                                <w:szCs w:val="22"/>
                              </w:rPr>
                            </w:pPr>
                            <w:r w:rsidRPr="00304E74">
                              <w:rPr>
                                <w:sz w:val="22"/>
                                <w:szCs w:val="22"/>
                              </w:rPr>
                              <w:t>Disclosure or allegation of</w:t>
                            </w:r>
                            <w:r>
                              <w:t xml:space="preserve"> </w:t>
                            </w:r>
                            <w:r w:rsidRPr="00304E74">
                              <w:rPr>
                                <w:sz w:val="22"/>
                                <w:szCs w:val="22"/>
                              </w:rPr>
                              <w:t>sexual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7EEAD" id="Rectangle 208" o:spid="_x0000_s1031" style="position:absolute;left:0;text-align:left;margin-left:252pt;margin-top:1pt;width:97.5pt;height: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KSLQIAAFEEAAAOAAAAZHJzL2Uyb0RvYy54bWysVNuO0zAQfUfiHyy/01xodrtR09WqSxHS&#10;AisWPsBxnMTCsc3YbVq+fsdOW7rAEyIPliczPjlzzjjL2/2gyE6Ak0ZXNJullAjNTSN1V9FvXzdv&#10;FpQ4z3TDlNGiogfh6O3q9avlaEuRm96oRgBBEO3K0Va0996WSeJ4LwbmZsYKjcnWwMA8htAlDbAR&#10;0QeV5Gl6lYwGGguGC+fw7f2UpKuI37aC+89t64QnqqLIzccV4lqHNVktWdkBs73kRxrsH1gMTGr8&#10;6BnqnnlGtiD/gBokB+NM62fcDIlpW8lF7AG7ydLfunnqmRWxFxTH2bNM7v/B8k+7RyCyqej8ihLN&#10;BvToC6rGdKcEydNFUGi0rsTCJ/sIoUdnHwz/7og26x7rxB2AGXvBGuSVhfrkxYEQODxK6vGjaRCf&#10;bb2JYu1bGAIgykD20ZPD2ROx94Tjyyx/u8gLtI5jrrjOijSalrDydNqC8++FGUjYVBSQfURnuwfn&#10;AxtWnkoie6Nks5FKxQC6eq2A7BjOxyY+sQFs8rJMaTJW9KbIi4j8IucuIdL4/A1ikB4HXcmhootz&#10;ESuDbO90E8fQM6mmPVJW+qhjkG6ywO/rfbSqOJlSm+aAwoKZ5hrvIW56Az8pGXGmK+p+bBkIStQH&#10;jebcZPN5uAQxmBfXOQZwmakvM0xzhKqop2Tarv10cbYWZNfjl7KohjZ3aGgro9bB7InVkT7ObbTg&#10;eMfCxbiMY9WvP8HqGQAA//8DAFBLAwQUAAYACAAAACEA4opm19wAAAAIAQAADwAAAGRycy9kb3du&#10;cmV2LnhtbEyPT0+DQBDF7yZ+h82YeLOLqI0gQ2M0NfHY0ou3hR0BZWcJu7Top3c86Wn+vMmb3ys2&#10;ixvUkabQe0a4XiWgiBtve24RDtX26h5UiIatGTwTwhcF2JTnZ4XJrT/xjo772Cox4ZAbhC7GMdc6&#10;NB05E1Z+JBbt3U/ORBmnVtvJnMTcDTpNkrV2pmf50JmRnjpqPvezQ6j79GC+d9VL4rLtTXxdqo/5&#10;7Rnx8mJ5fAAVaYl/x/CLL+hQClPtZ7ZBDQh3ya1kiQipFNHXWSZNjZDJQpeF/h+g/AEAAP//AwBQ&#10;SwECLQAUAAYACAAAACEAtoM4kv4AAADhAQAAEwAAAAAAAAAAAAAAAAAAAAAAW0NvbnRlbnRfVHlw&#10;ZXNdLnhtbFBLAQItABQABgAIAAAAIQA4/SH/1gAAAJQBAAALAAAAAAAAAAAAAAAAAC8BAABfcmVs&#10;cy8ucmVsc1BLAQItABQABgAIAAAAIQDRWeKSLQIAAFEEAAAOAAAAAAAAAAAAAAAAAC4CAABkcnMv&#10;ZTJvRG9jLnhtbFBLAQItABQABgAIAAAAIQDiimbX3AAAAAgBAAAPAAAAAAAAAAAAAAAAAIcEAABk&#10;cnMvZG93bnJldi54bWxQSwUGAAAAAAQABADzAAAAkAUAAAAA&#10;">
                <v:textbox>
                  <w:txbxContent>
                    <w:p w:rsidR="0085093E" w:rsidRPr="00304E74" w:rsidRDefault="0085093E" w:rsidP="00AD3F4F">
                      <w:pPr>
                        <w:rPr>
                          <w:sz w:val="22"/>
                          <w:szCs w:val="22"/>
                        </w:rPr>
                      </w:pPr>
                      <w:r w:rsidRPr="00304E74">
                        <w:rPr>
                          <w:sz w:val="22"/>
                          <w:szCs w:val="22"/>
                        </w:rPr>
                        <w:t>Disclosure or allegation of</w:t>
                      </w:r>
                      <w:r>
                        <w:t xml:space="preserve"> </w:t>
                      </w:r>
                      <w:r w:rsidRPr="00304E74">
                        <w:rPr>
                          <w:sz w:val="22"/>
                          <w:szCs w:val="22"/>
                        </w:rPr>
                        <w:t>sexual abuse</w:t>
                      </w:r>
                    </w:p>
                  </w:txbxContent>
                </v:textbox>
              </v:rect>
            </w:pict>
          </mc:Fallback>
        </mc:AlternateContent>
      </w: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3296" behindDoc="0" locked="0" layoutInCell="1" allowOverlap="1" wp14:anchorId="3EC8FB7C" wp14:editId="3F649652">
                <wp:simplePos x="0" y="0"/>
                <wp:positionH relativeFrom="column">
                  <wp:posOffset>-838200</wp:posOffset>
                </wp:positionH>
                <wp:positionV relativeFrom="paragraph">
                  <wp:posOffset>3522345</wp:posOffset>
                </wp:positionV>
                <wp:extent cx="288290" cy="2057400"/>
                <wp:effectExtent l="0" t="0" r="0" b="1905"/>
                <wp:wrapNone/>
                <wp:docPr id="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093E" w:rsidRPr="00EF7515" w:rsidRDefault="0085093E" w:rsidP="00AD3F4F">
                            <w:pPr>
                              <w:rPr>
                                <w:sz w:val="48"/>
                              </w:rPr>
                            </w:pPr>
                            <w:r>
                              <w:rPr>
                                <w:sz w:val="46"/>
                              </w:rPr>
                              <w:t>DSL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8FB7C" id="Rectangle 245" o:spid="_x0000_s1032" style="position:absolute;left:0;text-align:left;margin-left:-66pt;margin-top:277.35pt;width:22.7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srhgIAABAFAAAOAAAAZHJzL2Uyb0RvYy54bWysVNuO0zAQfUfiHyy/d3NRekm06WovFCEt&#10;sGLhA9zYaSwc29hu0wXx74wnbekCDwiRB8djj8fnzJzx5dW+V2QnnJdG1zS7SCkRujFc6k1NP31c&#10;TRaU+MA0Z8poUdMn4enV8uWLy8FWIjedUVw4AkG0rwZb0y4EWyWJbzrRM39hrNCw2RrXswCm2yTc&#10;sQGi9yrJ03SWDMZx60wjvIfVu3GTLjF+24omvG9bLwJRNQVsAUeH4zqOyfKSVRvHbCebAwz2Dyh6&#10;JjVcegp1xwIjWyd/C9XLxhlv2nDRmD4xbSsbgRyATZb+wuaxY1YgF0iOt6c0+f8Xtnm3e3BE8poW&#10;U0o066FGHyBrTG+UIDksQoYG6ytwfLQPLnL09t40nz3R5rYDP3HtnBk6wTjgyqJ/8uxANDwcJevh&#10;reEQn22DwWTtW9fHgJAGsseaPJ1qIvaBNLCYLxZ5CZVrYCtPp/MixaIlrDqets6H18L0JE5q6gA9&#10;Rme7ex8iGlYdXRC9UZKvpFJouM36VjmyY6CPFX5IAEieuykdnbWJx8aI4wqAhDviXoSL9f5WZnmR&#10;3uTlZDVbzCfFqphOynm6mKRZeVPO0qIs7lbfI8CsqDrJudD3Uouj9rLi72p76IJRNag+MtS0nOZT&#10;5P4MvT8nmeL3J5K9DNCKSvY1XZycWBUL+0pzoM2qwKQa58lz+JhlyMHxj1lBGcTKjwoK+/UelTY7&#10;ampt+BPowhkoG5QYnhGYdMZ9pWSAlqyp/7JlTlCi3mjQVpkVRexhNIrpPAfDne+sz3eYbiBUTQMl&#10;4/Q2jH2/tU5uOrgpw1Rpcw16bCVKJWp1RHVQMbQdcjo8EbGvz230+vmQLX8AAAD//wMAUEsDBBQA&#10;BgAIAAAAIQDeIhNt4gAAAAwBAAAPAAAAZHJzL2Rvd25yZXYueG1sTI/NTsMwEITvSLyDtUjcUrs/&#10;cUKIUyGknoADLRLXbbxNImI7xE4b3h5zosfRjGa+Kbez6dmZRt85q2C5EMDI1k53tlHwcdglOTAf&#10;0GrsnSUFP+RhW93elFhod7HvdN6HhsUS6wtU0IYwFJz7uiWDfuEGstE7udFgiHJsuB7xEstNz1dC&#10;SG6ws3GhxYGeW6q/9pNRgHKjv99O69fDyyTxoZnFLv0USt3fzU+PwALN4T8Mf/gRHarIdHST1Z71&#10;CpLlehXPBAVpusmAxUiSSwnsqCDP8gx4VfLrE9UvAAAA//8DAFBLAQItABQABgAIAAAAIQC2gziS&#10;/gAAAOEBAAATAAAAAAAAAAAAAAAAAAAAAABbQ29udGVudF9UeXBlc10ueG1sUEsBAi0AFAAGAAgA&#10;AAAhADj9If/WAAAAlAEAAAsAAAAAAAAAAAAAAAAALwEAAF9yZWxzLy5yZWxzUEsBAi0AFAAGAAgA&#10;AAAhAGHvOyuGAgAAEAUAAA4AAAAAAAAAAAAAAAAALgIAAGRycy9lMm9Eb2MueG1sUEsBAi0AFAAG&#10;AAgAAAAhAN4iE23iAAAADAEAAA8AAAAAAAAAAAAAAAAA4AQAAGRycy9kb3ducmV2LnhtbFBLBQYA&#10;AAAABAAEAPMAAADvBQAAAAA=&#10;" stroked="f">
                <v:textbox>
                  <w:txbxContent>
                    <w:p w:rsidR="0085093E" w:rsidRPr="00EF7515" w:rsidRDefault="0085093E" w:rsidP="00AD3F4F">
                      <w:pPr>
                        <w:rPr>
                          <w:sz w:val="48"/>
                        </w:rPr>
                      </w:pPr>
                      <w:r>
                        <w:rPr>
                          <w:sz w:val="46"/>
                        </w:rPr>
                        <w:t>DSL</w:t>
                      </w:r>
                    </w:p>
                  </w:txbxContent>
                </v:textbox>
              </v:rect>
            </w:pict>
          </mc:Fallback>
        </mc:AlternateContent>
      </w: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2272" behindDoc="0" locked="0" layoutInCell="1" allowOverlap="1" wp14:anchorId="10E78C34" wp14:editId="1DFA5426">
                <wp:simplePos x="0" y="0"/>
                <wp:positionH relativeFrom="column">
                  <wp:posOffset>-762000</wp:posOffset>
                </wp:positionH>
                <wp:positionV relativeFrom="paragraph">
                  <wp:posOffset>321945</wp:posOffset>
                </wp:positionV>
                <wp:extent cx="364490" cy="1916430"/>
                <wp:effectExtent l="0" t="0" r="0" b="0"/>
                <wp:wrapNone/>
                <wp:docPr id="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191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093E" w:rsidRPr="00EF7515" w:rsidRDefault="0085093E" w:rsidP="00AD3F4F">
                            <w:pPr>
                              <w:rPr>
                                <w:sz w:val="40"/>
                              </w:rPr>
                            </w:pPr>
                            <w:r w:rsidRPr="00EF7515">
                              <w:rPr>
                                <w:sz w:val="40"/>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78C34" id="Rectangle 244" o:spid="_x0000_s1033" style="position:absolute;left:0;text-align:left;margin-left:-60pt;margin-top:25.35pt;width:28.7pt;height:150.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ayhwIAABAFAAAOAAAAZHJzL2Uyb0RvYy54bWysVNuO0zAQfUfiHyy/t7mse0m06Wp3SxHS&#10;AisWPsB1nMbCsY3tNl0Q/87YaUsLPCBEHhyPPR6fM3PG1zf7TqIdt05oVeFsnGLEFdO1UJsKf/q4&#10;Gs0xcp6qmkqteIWfucM3i5cvrntT8ly3WtbcIgiiXNmbCrfemzJJHGt5R91YG65gs9G2ox5Mu0lq&#10;S3uI3skkT9Np0mtbG6sZdw5Wl8MmXsT4TcOZf980jnskKwzYfBxtHNdhTBbXtNxYalrBDjDoP6Do&#10;qFBw6SnUknqKtlb8FqoTzGqnGz9mukt00wjGIwdgk6W/sHlqqeGRCyTHmVOa3P8Ly97tHi0SdYUJ&#10;wUjRDmr0AbJG1UZylMMiZKg3rgTHJ/NoA0dnHjT77JDS9y348Vtrdd9yWgOuLPgnFweC4eAoWvdv&#10;dQ3x6dbrmKx9Y7sQENKA9rEmz6ea8L1HDBavpoQUUDkGW1mRTclVLFpCy+NpY51/zXWHwqTCFtDH&#10;6HT34HxAQ8ujS0SvpahXQspo2M36Xlq0o6CPVfwiASB57iZVcFY6HBsiDisAEu4IewFurPe3IstJ&#10;epcXo9V0PhuRFZmMilk6H6VZcVdMU1KQ5ep7AJiRshV1zdWDUPyovYz8XW0PXTCoJqoP9RUuJvkk&#10;cr9A785JpvH7E8lOeGhFKboKz09OtAyFfaVqoE1LT4Uc5skl/JhlyMHxH7MSZRAqPyjI79f7qLTZ&#10;UVNrXT+DLqyGskGJ4RmBSavtV4x6aMkKuy9bajlG8o0CbRUZIaGHo0EmsxwMe76zPt+hikGoCnuM&#10;hum9H/p+a6zYtHBTFlOl9C3osRFRKkGrA6qDiqHtIqfDExH6+tyOXj8fssUPAAAA//8DAFBLAwQU&#10;AAYACAAAACEAYEOtqd4AAAALAQAADwAAAGRycy9kb3ducmV2LnhtbEyPwU7DMAxA70j8Q2Qkbl2y&#10;jpZR6k4IaSfgwIa0q9dkbUWTlCbdyt9jTnC0/PT8XG5m24uzGUPnHcJyoUAYV3vduQbhY79N1iBC&#10;JKep984gfJsAm+r6qqRC+4t7N+ddbARLXCgIoY1xKKQMdWsshYUfjOPdyY+WIo9jI/VIF5bbXqZK&#10;5dJS5/hCS4N5bk39uZssAuV3+uvttHrdv0w5PTSz2mYHhXh7Mz89gohmjn8w/OZzOlTcdPST00H0&#10;CMmS/cwiZOoeBBNJnuYgjgirLM1AVqX8/0P1AwAA//8DAFBLAQItABQABgAIAAAAIQC2gziS/gAA&#10;AOEBAAATAAAAAAAAAAAAAAAAAAAAAABbQ29udGVudF9UeXBlc10ueG1sUEsBAi0AFAAGAAgAAAAh&#10;ADj9If/WAAAAlAEAAAsAAAAAAAAAAAAAAAAALwEAAF9yZWxzLy5yZWxzUEsBAi0AFAAGAAgAAAAh&#10;AJM2drKHAgAAEAUAAA4AAAAAAAAAAAAAAAAALgIAAGRycy9lMm9Eb2MueG1sUEsBAi0AFAAGAAgA&#10;AAAhAGBDraneAAAACwEAAA8AAAAAAAAAAAAAAAAA4QQAAGRycy9kb3ducmV2LnhtbFBLBQYAAAAA&#10;BAAEAPMAAADsBQAAAAA=&#10;" stroked="f">
                <v:textbox>
                  <w:txbxContent>
                    <w:p w:rsidR="0085093E" w:rsidRPr="00EF7515" w:rsidRDefault="0085093E" w:rsidP="00AD3F4F">
                      <w:pPr>
                        <w:rPr>
                          <w:sz w:val="40"/>
                        </w:rPr>
                      </w:pPr>
                      <w:r w:rsidRPr="00EF7515">
                        <w:rPr>
                          <w:sz w:val="40"/>
                        </w:rPr>
                        <w:t>STAFF</w:t>
                      </w:r>
                    </w:p>
                  </w:txbxContent>
                </v:textbox>
              </v:rect>
            </w:pict>
          </mc:Fallback>
        </mc:AlternateContent>
      </w:r>
      <w:r w:rsidRPr="0085093E">
        <w:rPr>
          <w:rFonts w:asciiTheme="minorHAnsi" w:hAnsiTheme="minorHAnsi" w:cstheme="minorHAnsi"/>
          <w:noProof/>
          <w:color w:val="000000"/>
          <w:sz w:val="22"/>
          <w:szCs w:val="22"/>
        </w:rPr>
        <mc:AlternateContent>
          <mc:Choice Requires="wps">
            <w:drawing>
              <wp:anchor distT="0" distB="0" distL="114300" distR="114300" simplePos="0" relativeHeight="251706368" behindDoc="0" locked="0" layoutInCell="1" allowOverlap="1" wp14:anchorId="277B048E" wp14:editId="356A91C1">
                <wp:simplePos x="0" y="0"/>
                <wp:positionH relativeFrom="column">
                  <wp:posOffset>-533400</wp:posOffset>
                </wp:positionH>
                <wp:positionV relativeFrom="paragraph">
                  <wp:posOffset>2493645</wp:posOffset>
                </wp:positionV>
                <wp:extent cx="361950" cy="3246755"/>
                <wp:effectExtent l="9525" t="7620" r="9525" b="12700"/>
                <wp:wrapNone/>
                <wp:docPr id="43"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246755"/>
                        </a:xfrm>
                        <a:prstGeom prst="leftBrace">
                          <a:avLst>
                            <a:gd name="adj1" fmla="val 747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19E41" id="AutoShape 250" o:spid="_x0000_s1026" type="#_x0000_t87" style="position:absolute;margin-left:-42pt;margin-top:196.35pt;width:28.5pt;height:255.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ZZhgIAADAFAAAOAAAAZHJzL2Uyb0RvYy54bWysVNuO0zAQfUfiHyy/d3Np0ku06WrpBSEt&#10;sNLCB7i20xgcO9hu0wXx74ydtLTsC0LkwbEzkzNzZs749u7YSHTgxgqtSpzcxBhxRTUTalfiz582&#10;oxlG1hHFiNSKl/iZW3y3eP3qtmsLnupaS8YNAhBli64tce1cW0SRpTVviL3RLVdgrLRpiIOj2UXM&#10;kA7QGxmlcTyJOm1YazTl1sLXVW/Ei4BfVZy6j1VluUOyxJCbC6sJ69av0eKWFDtD2lrQIQ3yD1k0&#10;RCgIeoZaEUfQ3ogXUI2gRltduRuqm0hXlaA8cAA2SfwHm6eatDxwgeLY9lwm+/9g6YfDo0GClTgb&#10;Y6RIAz263zsdQqM0DxXqWluA41P7aDxH2z5o+tVC6aIriz9Y8EHb7r1mAEQAKFTlWJnG/wl80TEU&#10;//lcfH50iMLH8SSZQzhEwTROs8k0z313IlKc/m6NdW+5bpDflFjyyr0xhPoKkYIcHqwLHWADDcK+&#10;JBhVjYSGHohE02yaJ0PDL3zSS588hmcIOyBCAqfAHl7pjZAyyEYq1JV4nqd5yMBqKZg3ejdrdtul&#10;NAgCA9PwDLBXbkbvFQtgNSdsPewdEbLfQ3CpPB5UaeDn6xWU9WMez9ez9SwbZelkPcri1Wp0v1lm&#10;o8kmmear8Wq5XCU/fWpJVtSCMa58dieVJ9nfqWiYt16fZ51fsbgiuwnPS7LRdRqhs8Dl9A7sgp68&#10;hPz82mKr2TPIyeh+bOGagU2tzXeMOhjZEttve2I4RvKdgpmYJ1nmZzwcsnyawsFcWraXFqIoQJXY&#10;YdRvl66/F/atEbsaIiWhrUr7eaiEO+m9z2oQP4xlYDBcIX7uL8/B6/dFt/gFAAD//wMAUEsDBBQA&#10;BgAIAAAAIQDOZ7Jl4wAAAAsBAAAPAAAAZHJzL2Rvd25yZXYueG1sTI/NTsMwEITvSLyDtUhcUGon&#10;INqGbCqEVAl6KGr5ObvxkkSN7RC7beDpWU5w3JnR7DfFYrSdONIQWu8Q0okCQa7ypnU1wuvLMpmB&#10;CFE7ozvvCOGLAizK87NC58af3IaO21gLLnEh1whNjH0uZagasjpMfE+OvQ8/WB35HGppBn3ictvJ&#10;TKlbaXXr+EOje3poqNpvDxYhvqXravz2n3r59K4e06vV5nm/Qry8GO/vQEQa418YfvEZHUpm2vmD&#10;M0F0CMnshrdEhOt5NgXBiSSbsrJDmCu2ZFnI/xvKHwAAAP//AwBQSwECLQAUAAYACAAAACEAtoM4&#10;kv4AAADhAQAAEwAAAAAAAAAAAAAAAAAAAAAAW0NvbnRlbnRfVHlwZXNdLnhtbFBLAQItABQABgAI&#10;AAAAIQA4/SH/1gAAAJQBAAALAAAAAAAAAAAAAAAAAC8BAABfcmVscy8ucmVsc1BLAQItABQABgAI&#10;AAAAIQDCwGZZhgIAADAFAAAOAAAAAAAAAAAAAAAAAC4CAABkcnMvZTJvRG9jLnhtbFBLAQItABQA&#10;BgAIAAAAIQDOZ7Jl4wAAAAsBAAAPAAAAAAAAAAAAAAAAAOAEAABkcnMvZG93bnJldi54bWxQSwUG&#10;AAAAAAQABADzAAAA8AUAAAAA&#10;"/>
            </w:pict>
          </mc:Fallback>
        </mc:AlternateContent>
      </w:r>
      <w:r w:rsidRPr="0085093E">
        <w:rPr>
          <w:rFonts w:asciiTheme="minorHAnsi" w:hAnsiTheme="minorHAnsi" w:cstheme="minorHAnsi"/>
          <w:noProof/>
          <w:color w:val="000000"/>
          <w:sz w:val="22"/>
          <w:szCs w:val="22"/>
        </w:rPr>
        <mc:AlternateContent>
          <mc:Choice Requires="wpc">
            <w:drawing>
              <wp:inline distT="0" distB="0" distL="0" distR="0" wp14:anchorId="54666E9B" wp14:editId="78AE13CF">
                <wp:extent cx="6877050" cy="5995035"/>
                <wp:effectExtent l="0" t="0" r="0" b="5715"/>
                <wp:docPr id="200" name="Canvas 2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202"/>
                        <wps:cNvCnPr>
                          <a:cxnSpLocks noChangeShapeType="1"/>
                        </wps:cNvCnPr>
                        <wps:spPr bwMode="auto">
                          <a:xfrm>
                            <a:off x="44196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3"/>
                        <wps:cNvCnPr>
                          <a:cxnSpLocks noChangeShapeType="1"/>
                        </wps:cNvCnPr>
                        <wps:spPr bwMode="auto">
                          <a:xfrm>
                            <a:off x="2438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4"/>
                        <wps:cNvCnPr>
                          <a:cxnSpLocks noChangeShapeType="1"/>
                        </wps:cNvCnPr>
                        <wps:spPr bwMode="auto">
                          <a:xfrm>
                            <a:off x="914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Rectangle 205"/>
                        <wps:cNvSpPr>
                          <a:spLocks noChangeArrowheads="1"/>
                        </wps:cNvSpPr>
                        <wps:spPr bwMode="auto">
                          <a:xfrm>
                            <a:off x="152400" y="800079"/>
                            <a:ext cx="1476375" cy="571485"/>
                          </a:xfrm>
                          <a:prstGeom prst="rect">
                            <a:avLst/>
                          </a:prstGeom>
                          <a:solidFill>
                            <a:srgbClr val="FFFFFF"/>
                          </a:solidFill>
                          <a:ln w="9525">
                            <a:solidFill>
                              <a:srgbClr val="000000"/>
                            </a:solidFill>
                            <a:miter lim="800000"/>
                            <a:headEnd/>
                            <a:tailEnd/>
                          </a:ln>
                        </wps:spPr>
                        <wps:txbx>
                          <w:txbxContent>
                            <w:p w:rsidR="0085093E" w:rsidRPr="00B43EF6" w:rsidRDefault="0085093E" w:rsidP="00AD3F4F">
                              <w:pPr>
                                <w:rPr>
                                  <w:sz w:val="22"/>
                                  <w:szCs w:val="22"/>
                                </w:rPr>
                              </w:pPr>
                              <w:r w:rsidRPr="00B43EF6">
                                <w:rPr>
                                  <w:sz w:val="22"/>
                                  <w:szCs w:val="22"/>
                                </w:rPr>
                                <w:t>Keep accurate records</w:t>
                              </w:r>
                            </w:p>
                            <w:p w:rsidR="0085093E" w:rsidRPr="00B43EF6" w:rsidRDefault="0085093E" w:rsidP="00AD3F4F">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wps:txbx>
                        <wps:bodyPr rot="0" vert="horz" wrap="square" lIns="91440" tIns="45720" rIns="91440" bIns="45720" anchor="t" anchorCtr="0" upright="1">
                          <a:noAutofit/>
                        </wps:bodyPr>
                      </wps:wsp>
                      <wps:wsp>
                        <wps:cNvPr id="11" name="Rectangle 206"/>
                        <wps:cNvSpPr>
                          <a:spLocks noChangeArrowheads="1"/>
                        </wps:cNvSpPr>
                        <wps:spPr bwMode="auto">
                          <a:xfrm>
                            <a:off x="1828800" y="800079"/>
                            <a:ext cx="1676400" cy="571485"/>
                          </a:xfrm>
                          <a:prstGeom prst="rect">
                            <a:avLst/>
                          </a:prstGeom>
                          <a:solidFill>
                            <a:srgbClr val="FFFFFF"/>
                          </a:solidFill>
                          <a:ln w="9525">
                            <a:solidFill>
                              <a:srgbClr val="000000"/>
                            </a:solidFill>
                            <a:miter lim="800000"/>
                            <a:headEnd/>
                            <a:tailEnd/>
                          </a:ln>
                        </wps:spPr>
                        <wps:txbx>
                          <w:txbxContent>
                            <w:p w:rsidR="0085093E" w:rsidRPr="00304E74" w:rsidRDefault="0085093E" w:rsidP="00AD3F4F">
                              <w:pPr>
                                <w:rPr>
                                  <w:sz w:val="22"/>
                                  <w:szCs w:val="22"/>
                                </w:rPr>
                              </w:pPr>
                              <w:r w:rsidRPr="00304E74">
                                <w:rPr>
                                  <w:sz w:val="22"/>
                                  <w:szCs w:val="22"/>
                                </w:rPr>
                                <w:t>Serious incident or recurrent episodes or inconsistent explanations</w:t>
                              </w:r>
                            </w:p>
                            <w:p w:rsidR="0085093E" w:rsidRPr="00D2022E" w:rsidRDefault="0085093E" w:rsidP="00AD3F4F"/>
                          </w:txbxContent>
                        </wps:txbx>
                        <wps:bodyPr rot="0" vert="horz" wrap="square" lIns="91440" tIns="45720" rIns="91440" bIns="45720" anchor="t" anchorCtr="0" upright="1">
                          <a:noAutofit/>
                        </wps:bodyPr>
                      </wps:wsp>
                      <wps:wsp>
                        <wps:cNvPr id="12" name="Rectangle 207"/>
                        <wps:cNvSpPr>
                          <a:spLocks noChangeArrowheads="1"/>
                        </wps:cNvSpPr>
                        <wps:spPr bwMode="auto">
                          <a:xfrm>
                            <a:off x="304800" y="0"/>
                            <a:ext cx="1257300" cy="571485"/>
                          </a:xfrm>
                          <a:prstGeom prst="rect">
                            <a:avLst/>
                          </a:prstGeom>
                          <a:solidFill>
                            <a:srgbClr val="FFFFFF"/>
                          </a:solidFill>
                          <a:ln w="9525">
                            <a:solidFill>
                              <a:srgbClr val="000000"/>
                            </a:solidFill>
                            <a:miter lim="800000"/>
                            <a:headEnd/>
                            <a:tailEnd/>
                          </a:ln>
                        </wps:spPr>
                        <wps:txbx>
                          <w:txbxContent>
                            <w:p w:rsidR="0085093E" w:rsidRPr="00304E74" w:rsidRDefault="0085093E" w:rsidP="00AD3F4F">
                              <w:pPr>
                                <w:rPr>
                                  <w:sz w:val="22"/>
                                  <w:szCs w:val="22"/>
                                </w:rPr>
                              </w:pPr>
                              <w:r w:rsidRPr="00304E74">
                                <w:rPr>
                                  <w:sz w:val="22"/>
                                  <w:szCs w:val="22"/>
                                </w:rPr>
                                <w:t>Consistent explanation or minor accident</w:t>
                              </w:r>
                            </w:p>
                          </w:txbxContent>
                        </wps:txbx>
                        <wps:bodyPr rot="0" vert="horz" wrap="square" lIns="91440" tIns="45720" rIns="91440" bIns="45720" anchor="t" anchorCtr="0" upright="1">
                          <a:noAutofit/>
                        </wps:bodyPr>
                      </wps:wsp>
                      <wps:wsp>
                        <wps:cNvPr id="13" name="Rectangle 209"/>
                        <wps:cNvSpPr>
                          <a:spLocks noChangeArrowheads="1"/>
                        </wps:cNvSpPr>
                        <wps:spPr bwMode="auto">
                          <a:xfrm>
                            <a:off x="3657600" y="800079"/>
                            <a:ext cx="1905000" cy="571485"/>
                          </a:xfrm>
                          <a:prstGeom prst="rect">
                            <a:avLst/>
                          </a:prstGeom>
                          <a:solidFill>
                            <a:srgbClr val="FFFFFF"/>
                          </a:solidFill>
                          <a:ln w="9525">
                            <a:solidFill>
                              <a:srgbClr val="000000"/>
                            </a:solidFill>
                            <a:miter lim="800000"/>
                            <a:headEnd/>
                            <a:tailEnd/>
                          </a:ln>
                        </wps:spPr>
                        <wps:txbx>
                          <w:txbxContent>
                            <w:p w:rsidR="0085093E" w:rsidRPr="00B43EF6" w:rsidRDefault="0085093E" w:rsidP="00AD3F4F">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rsidR="0085093E" w:rsidRPr="00B43EF6" w:rsidRDefault="0085093E" w:rsidP="00AD3F4F">
                              <w:pPr>
                                <w:rPr>
                                  <w:sz w:val="22"/>
                                  <w:szCs w:val="22"/>
                                </w:rPr>
                              </w:pPr>
                            </w:p>
                          </w:txbxContent>
                        </wps:txbx>
                        <wps:bodyPr rot="0" vert="horz" wrap="square" lIns="91440" tIns="45720" rIns="91440" bIns="45720" anchor="t" anchorCtr="0" upright="1">
                          <a:noAutofit/>
                        </wps:bodyPr>
                      </wps:wsp>
                      <wps:wsp>
                        <wps:cNvPr id="14" name="Rectangle 210"/>
                        <wps:cNvSpPr>
                          <a:spLocks noChangeArrowheads="1"/>
                        </wps:cNvSpPr>
                        <wps:spPr bwMode="auto">
                          <a:xfrm>
                            <a:off x="1905000" y="0"/>
                            <a:ext cx="1323975" cy="571485"/>
                          </a:xfrm>
                          <a:prstGeom prst="rect">
                            <a:avLst/>
                          </a:prstGeom>
                          <a:solidFill>
                            <a:srgbClr val="FFFFFF"/>
                          </a:solidFill>
                          <a:ln w="9525">
                            <a:solidFill>
                              <a:srgbClr val="000000"/>
                            </a:solidFill>
                            <a:miter lim="800000"/>
                            <a:headEnd/>
                            <a:tailEnd/>
                          </a:ln>
                        </wps:spPr>
                        <wps:txbx>
                          <w:txbxContent>
                            <w:p w:rsidR="0085093E" w:rsidRPr="00304E74" w:rsidRDefault="0085093E" w:rsidP="00AD3F4F">
                              <w:pPr>
                                <w:rPr>
                                  <w:sz w:val="22"/>
                                  <w:szCs w:val="22"/>
                                </w:rPr>
                              </w:pPr>
                              <w:r w:rsidRPr="00304E74">
                                <w:rPr>
                                  <w:sz w:val="22"/>
                                  <w:szCs w:val="22"/>
                                </w:rPr>
                                <w:t>P</w:t>
                              </w:r>
                              <w:r>
                                <w:rPr>
                                  <w:sz w:val="22"/>
                                  <w:szCs w:val="22"/>
                                </w:rPr>
                                <w:t>hysical injury, neglect or emotional a</w:t>
                              </w:r>
                              <w:r w:rsidRPr="00304E74">
                                <w:rPr>
                                  <w:sz w:val="22"/>
                                  <w:szCs w:val="22"/>
                                </w:rPr>
                                <w:t>buse</w:t>
                              </w:r>
                            </w:p>
                          </w:txbxContent>
                        </wps:txbx>
                        <wps:bodyPr rot="0" vert="horz" wrap="square" lIns="91440" tIns="45720" rIns="91440" bIns="45720" anchor="t" anchorCtr="0" upright="1">
                          <a:noAutofit/>
                        </wps:bodyPr>
                      </wps:wsp>
                      <wps:wsp>
                        <wps:cNvPr id="15" name="AutoShape 211"/>
                        <wps:cNvCnPr>
                          <a:cxnSpLocks noChangeShapeType="1"/>
                        </wps:cNvCnPr>
                        <wps:spPr bwMode="auto">
                          <a:xfrm rot="5400000">
                            <a:off x="4660924" y="673076"/>
                            <a:ext cx="1786684" cy="4413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Line 212"/>
                        <wps:cNvCnPr>
                          <a:cxnSpLocks noChangeShapeType="1"/>
                        </wps:cNvCnPr>
                        <wps:spPr bwMode="auto">
                          <a:xfrm>
                            <a:off x="2133600" y="2171642"/>
                            <a:ext cx="794" cy="1603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AutoShape 213"/>
                        <wps:cNvCnPr>
                          <a:cxnSpLocks noChangeShapeType="1"/>
                          <a:stCxn id="18" idx="3"/>
                          <a:endCxn id="21" idx="0"/>
                        </wps:cNvCnPr>
                        <wps:spPr bwMode="auto">
                          <a:xfrm>
                            <a:off x="5334000" y="1885900"/>
                            <a:ext cx="39688" cy="43893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Rectangle 214"/>
                        <wps:cNvSpPr>
                          <a:spLocks noChangeArrowheads="1"/>
                        </wps:cNvSpPr>
                        <wps:spPr bwMode="auto">
                          <a:xfrm>
                            <a:off x="152400" y="1600158"/>
                            <a:ext cx="5181600" cy="571485"/>
                          </a:xfrm>
                          <a:prstGeom prst="rect">
                            <a:avLst/>
                          </a:prstGeom>
                          <a:solidFill>
                            <a:srgbClr val="FFFFFF"/>
                          </a:solidFill>
                          <a:ln w="9525">
                            <a:solidFill>
                              <a:srgbClr val="000000"/>
                            </a:solidFill>
                            <a:miter lim="800000"/>
                            <a:headEnd/>
                            <a:tailEnd/>
                          </a:ln>
                        </wps:spPr>
                        <wps:txbx>
                          <w:txbxContent>
                            <w:p w:rsidR="0085093E" w:rsidRPr="00D2022E" w:rsidRDefault="0085093E" w:rsidP="00AD3F4F">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wps:txbx>
                        <wps:bodyPr rot="0" vert="horz" wrap="square" lIns="91440" tIns="45720" rIns="91440" bIns="45720" anchor="t" anchorCtr="0" upright="1">
                          <a:noAutofit/>
                        </wps:bodyPr>
                      </wps:wsp>
                      <wps:wsp>
                        <wps:cNvPr id="19" name="Text Box 215"/>
                        <wps:cNvSpPr txBox="1">
                          <a:spLocks noChangeArrowheads="1"/>
                        </wps:cNvSpPr>
                        <wps:spPr bwMode="auto">
                          <a:xfrm>
                            <a:off x="228600" y="2400236"/>
                            <a:ext cx="1066800" cy="5714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5093E" w:rsidRPr="00175B52" w:rsidRDefault="0085093E" w:rsidP="00AD3F4F">
                              <w:pPr>
                                <w:rPr>
                                  <w:sz w:val="20"/>
                                  <w:szCs w:val="20"/>
                                </w:rPr>
                              </w:pPr>
                              <w:r w:rsidRPr="00175B52">
                                <w:rPr>
                                  <w:sz w:val="20"/>
                                  <w:szCs w:val="20"/>
                                </w:rPr>
                                <w:t>In an emergency call for medical assistance</w:t>
                              </w:r>
                            </w:p>
                          </w:txbxContent>
                        </wps:txbx>
                        <wps:bodyPr rot="0" vert="horz" wrap="square" lIns="91440" tIns="45720" rIns="91440" bIns="45720" anchor="t" anchorCtr="0" upright="1">
                          <a:noAutofit/>
                        </wps:bodyPr>
                      </wps:wsp>
                      <wps:wsp>
                        <wps:cNvPr id="20" name="Line 217"/>
                        <wps:cNvCnPr>
                          <a:cxnSpLocks noChangeShapeType="1"/>
                        </wps:cNvCnPr>
                        <wps:spPr bwMode="auto">
                          <a:xfrm>
                            <a:off x="2438400" y="1371564"/>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218"/>
                        <wps:cNvSpPr>
                          <a:spLocks noChangeArrowheads="1"/>
                        </wps:cNvSpPr>
                        <wps:spPr bwMode="auto">
                          <a:xfrm>
                            <a:off x="4419600" y="2324832"/>
                            <a:ext cx="1906588" cy="800079"/>
                          </a:xfrm>
                          <a:prstGeom prst="rect">
                            <a:avLst/>
                          </a:prstGeom>
                          <a:solidFill>
                            <a:schemeClr val="bg2"/>
                          </a:solidFill>
                          <a:ln w="9525">
                            <a:solidFill>
                              <a:srgbClr val="000000"/>
                            </a:solidFill>
                            <a:miter lim="800000"/>
                            <a:headEnd/>
                            <a:tailEnd/>
                          </a:ln>
                        </wps:spPr>
                        <wps:txbx>
                          <w:txbxContent>
                            <w:p w:rsidR="0085093E" w:rsidRDefault="0085093E" w:rsidP="00AD3F4F">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r w:rsidRPr="00C510BA">
                                <w:rPr>
                                  <w:i/>
                                </w:rPr>
                                <w:t>)</w:t>
                              </w: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Pr="00C510BA" w:rsidRDefault="0085093E" w:rsidP="00AD3F4F"/>
                          </w:txbxContent>
                        </wps:txbx>
                        <wps:bodyPr rot="0" vert="horz" wrap="square" lIns="91440" tIns="45720" rIns="91440" bIns="45720" anchor="t" anchorCtr="0" upright="1">
                          <a:noAutofit/>
                        </wps:bodyPr>
                      </wps:wsp>
                      <wps:wsp>
                        <wps:cNvPr id="22" name="Rectangle 219"/>
                        <wps:cNvSpPr>
                          <a:spLocks noChangeArrowheads="1"/>
                        </wps:cNvSpPr>
                        <wps:spPr bwMode="auto">
                          <a:xfrm>
                            <a:off x="1447800" y="2331976"/>
                            <a:ext cx="1247775" cy="688163"/>
                          </a:xfrm>
                          <a:prstGeom prst="rect">
                            <a:avLst/>
                          </a:prstGeom>
                          <a:solidFill>
                            <a:srgbClr val="FFFFFF"/>
                          </a:solidFill>
                          <a:ln w="9525">
                            <a:solidFill>
                              <a:srgbClr val="000000"/>
                            </a:solidFill>
                            <a:miter lim="800000"/>
                            <a:headEnd/>
                            <a:tailEnd/>
                          </a:ln>
                        </wps:spPr>
                        <wps:txbx>
                          <w:txbxContent>
                            <w:p w:rsidR="0085093E" w:rsidRPr="00175B52" w:rsidRDefault="0085093E" w:rsidP="00AD3F4F">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wps:txbx>
                        <wps:bodyPr rot="0" vert="horz" wrap="square" lIns="91440" tIns="45720" rIns="91440" bIns="45720" anchor="t" anchorCtr="0" upright="1">
                          <a:noAutofit/>
                        </wps:bodyPr>
                      </wps:wsp>
                      <wps:wsp>
                        <wps:cNvPr id="23" name="Rectangle 220"/>
                        <wps:cNvSpPr>
                          <a:spLocks noChangeArrowheads="1"/>
                        </wps:cNvSpPr>
                        <wps:spPr bwMode="auto">
                          <a:xfrm>
                            <a:off x="2895600" y="2400236"/>
                            <a:ext cx="1444625" cy="685782"/>
                          </a:xfrm>
                          <a:prstGeom prst="rect">
                            <a:avLst/>
                          </a:prstGeom>
                          <a:solidFill>
                            <a:srgbClr val="FFFFFF"/>
                          </a:solidFill>
                          <a:ln w="9525">
                            <a:solidFill>
                              <a:srgbClr val="000000"/>
                            </a:solidFill>
                            <a:miter lim="800000"/>
                            <a:headEnd/>
                            <a:tailEnd/>
                          </a:ln>
                        </wps:spPr>
                        <wps:txbx>
                          <w:txbxContent>
                            <w:p w:rsidR="0085093E" w:rsidRDefault="0085093E" w:rsidP="00AD3F4F">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available, contact the D</w:t>
                              </w:r>
                              <w:r w:rsidRPr="00175B52">
                                <w:rPr>
                                  <w:sz w:val="20"/>
                                  <w:szCs w:val="20"/>
                                </w:rPr>
                                <w:t xml:space="preserve">eputy </w:t>
                              </w:r>
                              <w:r>
                                <w:rPr>
                                  <w:sz w:val="20"/>
                                  <w:szCs w:val="20"/>
                                </w:rPr>
                                <w:t>DSL</w:t>
                              </w:r>
                              <w:r w:rsidRPr="00175B52">
                                <w:rPr>
                                  <w:sz w:val="20"/>
                                  <w:szCs w:val="20"/>
                                </w:rPr>
                                <w:t>…</w:t>
                              </w:r>
                              <w:r>
                                <w:rPr>
                                  <w:i/>
                                  <w:sz w:val="20"/>
                                  <w:szCs w:val="20"/>
                                </w:rPr>
                                <w:t>Buckingham Park Primary</w:t>
                              </w:r>
                            </w:p>
                            <w:p w:rsidR="0085093E" w:rsidRPr="004214ED" w:rsidRDefault="0085093E" w:rsidP="00AD3F4F">
                              <w:pPr>
                                <w:rPr>
                                  <w:sz w:val="20"/>
                                  <w:szCs w:val="20"/>
                                </w:rPr>
                              </w:pPr>
                              <w:r w:rsidRPr="00917590">
                                <w:rPr>
                                  <w:sz w:val="20"/>
                                  <w:szCs w:val="20"/>
                                </w:rPr>
                                <w:t>or refer directly</w:t>
                              </w:r>
                              <w:r>
                                <w:rPr>
                                  <w:sz w:val="20"/>
                                  <w:szCs w:val="20"/>
                                </w:rPr>
                                <w:t xml:space="preserve"> to IFD</w:t>
                              </w:r>
                            </w:p>
                          </w:txbxContent>
                        </wps:txbx>
                        <wps:bodyPr rot="0" vert="horz" wrap="square" lIns="91440" tIns="45720" rIns="91440" bIns="45720" anchor="t" anchorCtr="0" upright="1">
                          <a:noAutofit/>
                        </wps:bodyPr>
                      </wps:wsp>
                      <wps:wsp>
                        <wps:cNvPr id="24" name="Rectangle 221"/>
                        <wps:cNvSpPr>
                          <a:spLocks noChangeArrowheads="1"/>
                        </wps:cNvSpPr>
                        <wps:spPr bwMode="auto">
                          <a:xfrm>
                            <a:off x="228600" y="3200315"/>
                            <a:ext cx="4267200" cy="571485"/>
                          </a:xfrm>
                          <a:prstGeom prst="rect">
                            <a:avLst/>
                          </a:prstGeom>
                          <a:solidFill>
                            <a:srgbClr val="FFFFFF"/>
                          </a:solidFill>
                          <a:ln w="9525">
                            <a:solidFill>
                              <a:srgbClr val="000000"/>
                            </a:solidFill>
                            <a:miter lim="800000"/>
                            <a:headEnd/>
                            <a:tailEnd/>
                          </a:ln>
                        </wps:spPr>
                        <wps:txbx>
                          <w:txbxContent>
                            <w:p w:rsidR="0085093E" w:rsidRDefault="0085093E" w:rsidP="00AD3F4F">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wps:txbx>
                        <wps:bodyPr rot="0" vert="horz" wrap="square" lIns="91440" tIns="45720" rIns="91440" bIns="45720" anchor="t" anchorCtr="0" upright="1">
                          <a:noAutofit/>
                        </wps:bodyPr>
                      </wps:wsp>
                      <wps:wsp>
                        <wps:cNvPr id="25" name="Line 222"/>
                        <wps:cNvCnPr>
                          <a:cxnSpLocks noChangeShapeType="1"/>
                        </wps:cNvCnPr>
                        <wps:spPr bwMode="auto">
                          <a:xfrm flipH="1">
                            <a:off x="685800" y="2171642"/>
                            <a:ext cx="15240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Rectangle 223"/>
                        <wps:cNvSpPr>
                          <a:spLocks noChangeArrowheads="1"/>
                        </wps:cNvSpPr>
                        <wps:spPr bwMode="auto">
                          <a:xfrm>
                            <a:off x="152400" y="4000394"/>
                            <a:ext cx="927894" cy="869133"/>
                          </a:xfrm>
                          <a:prstGeom prst="rect">
                            <a:avLst/>
                          </a:prstGeom>
                          <a:solidFill>
                            <a:srgbClr val="FFFFFF"/>
                          </a:solidFill>
                          <a:ln w="9525">
                            <a:solidFill>
                              <a:srgbClr val="000000"/>
                            </a:solidFill>
                            <a:miter lim="800000"/>
                            <a:headEnd/>
                            <a:tailEnd/>
                          </a:ln>
                        </wps:spPr>
                        <wps:txbx>
                          <w:txbxContent>
                            <w:p w:rsidR="0085093E" w:rsidRPr="00E04923" w:rsidRDefault="0085093E" w:rsidP="00AD3F4F">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wps:txbx>
                        <wps:bodyPr rot="0" vert="horz" wrap="square" lIns="91440" tIns="45720" rIns="91440" bIns="45720" anchor="t" anchorCtr="0" upright="1">
                          <a:noAutofit/>
                        </wps:bodyPr>
                      </wps:wsp>
                      <wps:wsp>
                        <wps:cNvPr id="27" name="Line 224"/>
                        <wps:cNvCnPr>
                          <a:cxnSpLocks noChangeShapeType="1"/>
                        </wps:cNvCnPr>
                        <wps:spPr bwMode="auto">
                          <a:xfrm>
                            <a:off x="6858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Rectangle 225"/>
                        <wps:cNvSpPr>
                          <a:spLocks noChangeArrowheads="1"/>
                        </wps:cNvSpPr>
                        <wps:spPr bwMode="auto">
                          <a:xfrm>
                            <a:off x="1235869" y="4000394"/>
                            <a:ext cx="2650331" cy="869133"/>
                          </a:xfrm>
                          <a:prstGeom prst="rect">
                            <a:avLst/>
                          </a:prstGeom>
                          <a:solidFill>
                            <a:srgbClr val="FFFFFF"/>
                          </a:solidFill>
                          <a:ln w="9525">
                            <a:solidFill>
                              <a:srgbClr val="000000"/>
                            </a:solidFill>
                            <a:miter lim="800000"/>
                            <a:headEnd/>
                            <a:tailEnd/>
                          </a:ln>
                        </wps:spPr>
                        <wps:txbx>
                          <w:txbxContent>
                            <w:p w:rsidR="0085093E" w:rsidRPr="00E04923" w:rsidRDefault="0085093E" w:rsidP="00AD3F4F">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form. If the child is at risk of harm, DSL will also call</w:t>
                              </w:r>
                              <w:r w:rsidRPr="004C446E">
                                <w:rPr>
                                  <w:sz w:val="20"/>
                                  <w:szCs w:val="20"/>
                                </w:rPr>
                                <w:t>01403 229900</w:t>
                              </w:r>
                              <w:r>
                                <w:rPr>
                                  <w:sz w:val="20"/>
                                  <w:szCs w:val="20"/>
                                </w:rPr>
                                <w:t>. In cases of immediate danger, the police will be called.</w:t>
                              </w:r>
                            </w:p>
                          </w:txbxContent>
                        </wps:txbx>
                        <wps:bodyPr rot="0" vert="horz" wrap="square" lIns="91440" tIns="45720" rIns="91440" bIns="45720" anchor="t" anchorCtr="0" upright="1">
                          <a:noAutofit/>
                        </wps:bodyPr>
                      </wps:wsp>
                      <wps:wsp>
                        <wps:cNvPr id="29" name="Rectangle 226"/>
                        <wps:cNvSpPr>
                          <a:spLocks noChangeArrowheads="1"/>
                        </wps:cNvSpPr>
                        <wps:spPr bwMode="auto">
                          <a:xfrm>
                            <a:off x="3962400" y="4000394"/>
                            <a:ext cx="762000" cy="457188"/>
                          </a:xfrm>
                          <a:prstGeom prst="rect">
                            <a:avLst/>
                          </a:prstGeom>
                          <a:solidFill>
                            <a:srgbClr val="FFFFFF"/>
                          </a:solidFill>
                          <a:ln w="9525">
                            <a:solidFill>
                              <a:srgbClr val="000000"/>
                            </a:solidFill>
                            <a:miter lim="800000"/>
                            <a:headEnd/>
                            <a:tailEnd/>
                          </a:ln>
                        </wps:spPr>
                        <wps:txbx>
                          <w:txbxContent>
                            <w:p w:rsidR="0085093E" w:rsidRPr="000D4E12" w:rsidRDefault="0085093E" w:rsidP="00AD3F4F">
                              <w:pPr>
                                <w:rPr>
                                  <w:sz w:val="18"/>
                                  <w:szCs w:val="18"/>
                                </w:rPr>
                              </w:pPr>
                              <w:r w:rsidRPr="000D4E12">
                                <w:rPr>
                                  <w:sz w:val="18"/>
                                  <w:szCs w:val="18"/>
                                </w:rPr>
                                <w:t xml:space="preserve">Monitor the situation </w:t>
                              </w:r>
                            </w:p>
                          </w:txbxContent>
                        </wps:txbx>
                        <wps:bodyPr rot="0" vert="horz" wrap="square" lIns="91440" tIns="45720" rIns="91440" bIns="45720" anchor="t" anchorCtr="0" upright="1">
                          <a:noAutofit/>
                        </wps:bodyPr>
                      </wps:wsp>
                      <wps:wsp>
                        <wps:cNvPr id="30" name="AutoShape 227"/>
                        <wps:cNvCnPr>
                          <a:cxnSpLocks noChangeShapeType="1"/>
                          <a:endCxn id="36" idx="0"/>
                        </wps:cNvCnPr>
                        <wps:spPr bwMode="auto">
                          <a:xfrm>
                            <a:off x="3886200" y="4571879"/>
                            <a:ext cx="1647825" cy="457188"/>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Line 228"/>
                        <wps:cNvCnPr>
                          <a:cxnSpLocks noChangeShapeType="1"/>
                        </wps:cNvCnPr>
                        <wps:spPr bwMode="auto">
                          <a:xfrm>
                            <a:off x="2133600" y="3020139"/>
                            <a:ext cx="794" cy="1801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29"/>
                        <wps:cNvCnPr>
                          <a:cxnSpLocks noChangeShapeType="1"/>
                        </wps:cNvCnPr>
                        <wps:spPr bwMode="auto">
                          <a:xfrm>
                            <a:off x="685800" y="2971721"/>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230"/>
                        <wps:cNvCnPr>
                          <a:cxnSpLocks noChangeShapeType="1"/>
                        </wps:cNvCnPr>
                        <wps:spPr bwMode="auto">
                          <a:xfrm>
                            <a:off x="42672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Rectangle 231"/>
                        <wps:cNvSpPr>
                          <a:spLocks noChangeArrowheads="1"/>
                        </wps:cNvSpPr>
                        <wps:spPr bwMode="auto">
                          <a:xfrm>
                            <a:off x="4810125" y="3300325"/>
                            <a:ext cx="1828800" cy="1242414"/>
                          </a:xfrm>
                          <a:prstGeom prst="rect">
                            <a:avLst/>
                          </a:prstGeom>
                          <a:solidFill>
                            <a:schemeClr val="bg2"/>
                          </a:solidFill>
                          <a:ln w="9525">
                            <a:solidFill>
                              <a:srgbClr val="000000"/>
                            </a:solidFill>
                            <a:miter lim="800000"/>
                            <a:headEnd/>
                            <a:tailEnd/>
                          </a:ln>
                        </wps:spPr>
                        <wps:txbx>
                          <w:txbxContent>
                            <w:p w:rsidR="0085093E" w:rsidRDefault="0085093E" w:rsidP="00AD3F4F">
                              <w:pPr>
                                <w:rPr>
                                  <w:sz w:val="20"/>
                                  <w:szCs w:val="20"/>
                                </w:rPr>
                              </w:pPr>
                              <w:r>
                                <w:rPr>
                                  <w:sz w:val="20"/>
                                  <w:szCs w:val="20"/>
                                </w:rPr>
                                <w:t xml:space="preserve">All allegations go to the LADO via the portal </w:t>
                              </w:r>
                              <w:hyperlink r:id="rId17" w:history="1">
                                <w:r w:rsidRPr="00C650B0">
                                  <w:rPr>
                                    <w:rStyle w:val="Hyperlink"/>
                                    <w:sz w:val="20"/>
                                    <w:szCs w:val="20"/>
                                  </w:rPr>
                                  <w:t>Online Portal</w:t>
                                </w:r>
                              </w:hyperlink>
                              <w:r>
                                <w:rPr>
                                  <w:sz w:val="20"/>
                                  <w:szCs w:val="20"/>
                                </w:rPr>
                                <w:t xml:space="preserve"> If the </w:t>
                              </w:r>
                              <w:proofErr w:type="spellStart"/>
                              <w:r>
                                <w:rPr>
                                  <w:sz w:val="20"/>
                                  <w:szCs w:val="20"/>
                                </w:rPr>
                                <w:t>CoG</w:t>
                              </w:r>
                              <w:proofErr w:type="spellEnd"/>
                              <w:r>
                                <w:rPr>
                                  <w:sz w:val="20"/>
                                  <w:szCs w:val="20"/>
                                </w:rPr>
                                <w:t xml:space="preserve"> is not available, for headteacher allegations, the LADO should be informed directly the same day. If LLC, school procedures to be followed </w:t>
                              </w:r>
                            </w:p>
                          </w:txbxContent>
                        </wps:txbx>
                        <wps:bodyPr rot="0" vert="horz" wrap="square" lIns="91440" tIns="45720" rIns="91440" bIns="45720" anchor="t" anchorCtr="0" upright="1">
                          <a:noAutofit/>
                        </wps:bodyPr>
                      </wps:wsp>
                      <wps:wsp>
                        <wps:cNvPr id="35" name="Rectangle 232"/>
                        <wps:cNvSpPr>
                          <a:spLocks noChangeArrowheads="1"/>
                        </wps:cNvSpPr>
                        <wps:spPr bwMode="auto">
                          <a:xfrm>
                            <a:off x="381000" y="5029067"/>
                            <a:ext cx="4038600" cy="914376"/>
                          </a:xfrm>
                          <a:prstGeom prst="rect">
                            <a:avLst/>
                          </a:prstGeom>
                          <a:solidFill>
                            <a:srgbClr val="D8D8D8"/>
                          </a:solidFill>
                          <a:ln w="9525">
                            <a:solidFill>
                              <a:srgbClr val="000000"/>
                            </a:solidFill>
                            <a:miter lim="800000"/>
                            <a:headEnd/>
                            <a:tailEnd/>
                          </a:ln>
                        </wps:spPr>
                        <wps:txbx>
                          <w:txbxContent>
                            <w:p w:rsidR="0085093E" w:rsidRPr="00A236FF" w:rsidRDefault="0085093E" w:rsidP="00AD3F4F">
                              <w:pPr>
                                <w:numPr>
                                  <w:ilvl w:val="0"/>
                                  <w:numId w:val="24"/>
                                </w:numPr>
                                <w:rPr>
                                  <w:sz w:val="20"/>
                                  <w:szCs w:val="20"/>
                                </w:rPr>
                              </w:pPr>
                              <w:r w:rsidRPr="00A236FF">
                                <w:rPr>
                                  <w:sz w:val="20"/>
                                  <w:szCs w:val="20"/>
                                </w:rPr>
                                <w:t xml:space="preserve">DSL to inform those that need to know in the school, </w:t>
                              </w:r>
                              <w:proofErr w:type="gramStart"/>
                              <w:r w:rsidRPr="00A236FF">
                                <w:rPr>
                                  <w:sz w:val="20"/>
                                  <w:szCs w:val="20"/>
                                </w:rPr>
                                <w:t>including  the</w:t>
                              </w:r>
                              <w:proofErr w:type="gramEnd"/>
                              <w:r w:rsidRPr="00A236FF">
                                <w:rPr>
                                  <w:sz w:val="20"/>
                                  <w:szCs w:val="20"/>
                                </w:rPr>
                                <w:t xml:space="preserve"> headteacher</w:t>
                              </w:r>
                            </w:p>
                            <w:p w:rsidR="0085093E" w:rsidRPr="00A236FF" w:rsidRDefault="0085093E" w:rsidP="00AD3F4F">
                              <w:pPr>
                                <w:numPr>
                                  <w:ilvl w:val="0"/>
                                  <w:numId w:val="24"/>
                                </w:numPr>
                                <w:rPr>
                                  <w:sz w:val="20"/>
                                  <w:szCs w:val="20"/>
                                </w:rPr>
                              </w:pPr>
                              <w:r w:rsidRPr="00A236FF">
                                <w:rPr>
                                  <w:sz w:val="20"/>
                                  <w:szCs w:val="20"/>
                                </w:rPr>
                                <w:t>Prepare a confidential file and keep accurate records</w:t>
                              </w:r>
                            </w:p>
                            <w:p w:rsidR="0085093E" w:rsidRPr="00A236FF" w:rsidRDefault="0085093E" w:rsidP="00AD3F4F">
                              <w:pPr>
                                <w:numPr>
                                  <w:ilvl w:val="0"/>
                                  <w:numId w:val="24"/>
                                </w:numPr>
                                <w:rPr>
                                  <w:sz w:val="20"/>
                                  <w:szCs w:val="20"/>
                                </w:rPr>
                              </w:pPr>
                              <w:r w:rsidRPr="00A236FF">
                                <w:rPr>
                                  <w:sz w:val="20"/>
                                  <w:szCs w:val="20"/>
                                </w:rPr>
                                <w:t xml:space="preserve">Receive feedback from MASH and work with the social worker if the case is allocated for assessment. </w:t>
                              </w:r>
                            </w:p>
                          </w:txbxContent>
                        </wps:txbx>
                        <wps:bodyPr rot="0" vert="horz" wrap="square" lIns="91440" tIns="45720" rIns="91440" bIns="45720" anchor="t" anchorCtr="0" upright="1">
                          <a:noAutofit/>
                        </wps:bodyPr>
                      </wps:wsp>
                      <wps:wsp>
                        <wps:cNvPr id="36" name="Rectangle 233"/>
                        <wps:cNvSpPr>
                          <a:spLocks noChangeArrowheads="1"/>
                        </wps:cNvSpPr>
                        <wps:spPr bwMode="auto">
                          <a:xfrm>
                            <a:off x="4724400" y="5029067"/>
                            <a:ext cx="1619250" cy="914376"/>
                          </a:xfrm>
                          <a:prstGeom prst="rect">
                            <a:avLst/>
                          </a:prstGeom>
                          <a:solidFill>
                            <a:srgbClr val="FFFFFF"/>
                          </a:solidFill>
                          <a:ln w="9525">
                            <a:solidFill>
                              <a:srgbClr val="000000"/>
                            </a:solidFill>
                            <a:miter lim="800000"/>
                            <a:headEnd/>
                            <a:tailEnd/>
                          </a:ln>
                        </wps:spPr>
                        <wps:txbx>
                          <w:txbxContent>
                            <w:p w:rsidR="0085093E" w:rsidRPr="000D4E12" w:rsidRDefault="0085093E" w:rsidP="00AD3F4F">
                              <w:pPr>
                                <w:rPr>
                                  <w:sz w:val="20"/>
                                  <w:szCs w:val="20"/>
                                </w:rPr>
                              </w:pPr>
                              <w:r>
                                <w:rPr>
                                  <w:sz w:val="20"/>
                                  <w:szCs w:val="20"/>
                                </w:rPr>
                                <w:t>IFD</w:t>
                              </w:r>
                              <w:r w:rsidRPr="000D4E12">
                                <w:rPr>
                                  <w:sz w:val="20"/>
                                  <w:szCs w:val="20"/>
                                </w:rPr>
                                <w:t xml:space="preserve">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wps:txbx>
                        <wps:bodyPr rot="0" vert="horz" wrap="square" lIns="91440" tIns="45720" rIns="91440" bIns="45720" anchor="t" anchorCtr="0" upright="1">
                          <a:noAutofit/>
                        </wps:bodyPr>
                      </wps:wsp>
                      <wps:wsp>
                        <wps:cNvPr id="37" name="Line 234"/>
                        <wps:cNvCnPr>
                          <a:cxnSpLocks noChangeShapeType="1"/>
                        </wps:cNvCnPr>
                        <wps:spPr bwMode="auto">
                          <a:xfrm flipH="1">
                            <a:off x="1524000" y="342891"/>
                            <a:ext cx="3810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5"/>
                        <wps:cNvCnPr>
                          <a:cxnSpLocks noChangeShapeType="1"/>
                        </wps:cNvCnPr>
                        <wps:spPr bwMode="auto">
                          <a:xfrm>
                            <a:off x="4419600" y="1371564"/>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6"/>
                        <wps:cNvCnPr>
                          <a:cxnSpLocks noChangeShapeType="1"/>
                        </wps:cNvCnPr>
                        <wps:spPr bwMode="auto">
                          <a:xfrm>
                            <a:off x="2590800" y="3771800"/>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237"/>
                        <wps:cNvCnPr>
                          <a:cxnSpLocks noChangeShapeType="1"/>
                        </wps:cNvCnPr>
                        <wps:spPr bwMode="auto">
                          <a:xfrm>
                            <a:off x="1295400" y="2628830"/>
                            <a:ext cx="152400" cy="7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38"/>
                        <wps:cNvCnPr>
                          <a:cxnSpLocks noChangeShapeType="1"/>
                        </wps:cNvCnPr>
                        <wps:spPr bwMode="auto">
                          <a:xfrm>
                            <a:off x="2667000" y="2628830"/>
                            <a:ext cx="2286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239"/>
                        <wps:cNvCnPr>
                          <a:cxnSpLocks noChangeShapeType="1"/>
                        </wps:cNvCnPr>
                        <wps:spPr bwMode="auto">
                          <a:xfrm>
                            <a:off x="5562600" y="3124911"/>
                            <a:ext cx="794" cy="17541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54666E9B" id="Canvas 200" o:spid="_x0000_s1034" editas="canvas" style="width:541.5pt;height:472.05pt;mso-position-horizontal-relative:char;mso-position-vertical-relative:line" coordsize="68770,5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RrRgoAAIB8AAAOAAAAZHJzL2Uyb0RvYy54bWzsXV2P27gVfS/Q/yDo3RmR1KcRZzHxzLQF&#10;0m6wSdFnjSXbQmXJlTRjp0X/e+8lRYryyJvxxPLOdJkAiWzJ+uLh5T3nHkrvf9pvcusxreqsLGY2&#10;eefYVlosyiQrVjP771/vJqFt1U1cJHFeFunM/pbW9k8f/viH97vtNKXlusyTtLJgJ0U93W1n9rpp&#10;ttOrq3qxTjdx/a7cpgWsXJbVJm7gY7W6Sqp4B3vf5FfUcfyrXVkl26pcpHUN396IlfYHvv/lMl00&#10;Py+XddpY+cyGc2v4vxX/9x7/vfrwPp6uqni7zhbtacQvOItNnBVwULWrm7iJrYcqe7KrTbaoyrpc&#10;Nu8W5eaqXC6zRcqvAa6GOAdXM4+Lx7jmF7OAuyNPEJbOuN/7FZ53Ud5leQ534wr2PsXv8P8dtE+K&#10;q/Oiv5H4hm/bbrPbQgPWW9WU9Y+d4pd1vE35ldfTxd8eP1dWlszswLaKeAMw+pQVqUUdiu2HR4ZN&#10;5sXnCk9ysS++bD+Vi3/WVlHO13GxSvnOvn7bwg8J/gLOW/sJfqi3cIT73V/LBLaJH5qSN+Z+WW1w&#10;l9BM1n5muy6JfAdQ9G1mewFxQ0/AJ9031gLWB5FrWwtYSWnowTIeKZ7KnWyruvlTWm4sXJjZOVwB&#10;P0j8+KluxKZyk969xltt7WZ25FGP/6Au8yzB1sLN6mp1P88r6zFGgPM/7XF7m1XlQ5HAQeLpOo2T&#10;23a5ibMclq2G35qmyuBm5amNR9ukiW3lKfRpXBKnJ0CQ8l4lzjmewrXDIu4Y7wJH/H8iJ7oNb0N3&#10;4lL/duI6NzeT67u5O/HvSODdsJv5/Ib8Fy+FuNN1liRpgVcjex9xn4ecNg6IfqP6X4fj/t55U8Ap&#10;9s/0+s5zApeFkyDw2MRlt87kY3g3n1zPie8Htx/nH28PzvSWX319npNVtxLPqnxo0urLOtlZSYYA&#10;YV5EiQ0fIFrRQLSsFecraJJFU9lWVTb/yJo1xzZGMtxHDw2hg3/btlN7FzdCtiF+Uq3QXlt3qwC9&#10;sn15l8FeIvrbfZl8+1whLNp+L74ePQDAaNILAAwvr9ebxwwAFKDimgAgwcPjiQSICQAyZxkc4oej&#10;lQkAx5Of4QwgOggAfJS9WACIiGv6vwKt6f9TGDx/JFtRt9IkAE/Iz3D/J5B+iwzgF+B2PF8FHsAT&#10;8TYKfOFJCuRCByTguqrKHWa/wEx6LED8AH/9LBZAPCpjQAhZWRBhCiJGPyQBxA18FniCCHQs4TgR&#10;qOA6ePJ2hAj08vhegnfH/7QJXm+zMzCGTQbpqJVnm5mNlwlZD7/MAfoA38PVITk4SBKb/f2e07ZQ&#10;ZmkibcTUFTNW1A1gYV1W/wbOARx8Ztf/eogrYCD5XwpoJh5ugbTzD64XUPhNpa+519fExQJ2NbMb&#10;2xKL80YQ/Ydtla3WcCTC73NRXgPBW2acdGGzi7O6eC5LILt/CmVf3iugtKNDOaQhNC4ntINY9gOf&#10;Yx1JrcEyxzLv7h1qDJb5XSF0CMvBBbHMHFdCuQ1VKEjwiEy9gCHKDYpVRIZhFMK2gbHUDlp9kbAh&#10;GKsuf4GQzHwvkBrjYEiOHA8HYwPmaQdmns4ZMB+CGdToJ/lF1/EvAGYiwQrpw2FQZpRFJk1G0HY4&#10;VuUMkydrRR8CZErgGPN2TgstCslzO4CNV/oRuZ0HGTBGXE7R20KQ7zsRhe4FuPYhtwh40q5xwCD0&#10;/RDWY8YBVSMGlRvBko4Ug+7TopmXRQFUsKzor7FBVd84S1no+STvxBrRm6sKvb5SB/El7EWxE1Ls&#10;0RGvYZwSxmQiQklAfJcfvwO5qnYS32GMF2KOixym2mmqnUbsPLXYQZTfQR/5XljzBEW0me8LQdeh&#10;jpoloFbyfUGfLhK5CmvOfBVP2F7olPAYw1GTD5AkBDMELEPw6oIHi/wQzoGPjyyMGI8tx8OHGR9/&#10;a9fEKxwflRdAqwQQvR44unzaVQJgDHSIx3XuDuQeCfF7w9V1jqOil+E4OsdRde2vKFt+LPdAcQ6r&#10;WlazhxWyjDFWfQvMayrvgyBO2SG5cYDbvCJUa54oHGF6dbBeuYzTODGqHWz2fBokWNxzjXDGXvZC&#10;e1kniah4bsKFFi6wECokkZYb6pWW8Y2wug+OsIB4Pm+mbuRT3NA4YY0Ttu91N0Y4mNYwaBHEmQxD&#10;swCGjTDI056q+8ppcQF1X7fDU0bdULC4LgqA/O97kuZ1xazjNO80KwxOEUmV9/1+JTlkLwN4ZU6Y&#10;Lqcz45k+ng3ZB8gl665g7Aykf4AyRqInmj51A5glIMgciBfE/47keRqY9Wkcb8bXBRJ1K0kbNOto&#10;HnIRQMrWyfdjKxM0jLxfJ3Gu6/pQleIKnB96QSij55EK1e8BzSqJNmjW0TxkI4Ds44Jo7hQJBnM+&#10;mRhEuzwDppmBNdTobD0vgcoEDZh1MCsvgSDOlIc9dGGMaCNY5tn2z1K2a+eSQsxV6cZQdVW6zLFC&#10;Yki0IdGGRD9vns2JJFp5LLQaElUliguQaNnP0SgEAjUT08a7sS2iQSinlYd+BKYMHHjPRaHfJutQ&#10;vNAMbfrQpswC7dCmpPPxhjbNL6QNaCwICA5uANQOyEYSNg9HOCJ8Gkn4TJLwkCNCWE/bDHds3YFQ&#10;5sEoxX0/g8MZ9T0wC4J0jXmtGc+4GatThsx4po9nyhKh52ZKcbxAbgYmNTXVdxDNgQ+yQ6s7wPRU&#10;cLr97pOzThgyYNbAzFTBXnNyUiU4npahQVLV+TXBnvPjfk0WhghlEbcRyE9mtftQHpF68XOgbhyb&#10;7Dd+ztXrc2ziuK+7VqjSKE/D/wtNyfqMBubA4/YYJ5IDFAXYCxH1v+NE28xoMDMazIyGU2c0gEWk&#10;HwKUlnOREKCJFDQKSCCylYEIYCR3I7kbyX0MyR0E7F4EgMy4qySPb11VtWLQH4xOyR88y8OfeYhr&#10;77nTgwZNo1OeR6dkQ44SIAddHBhbp3RD4hCksxgF4NlA7QT9LhEg8slYqFMS6lJXzCw7zgdOM0i9&#10;Re9q55Uw0o4u7ShLiaZTCiv0hVR3BmhuxRvPoWC65rpSB2bXYWJKF4IZnqnHvsdtT8OyXkS+CfFv&#10;q4K+ZiN2V+Q3YNbBPGSIEJ6DC4HZDWj3jN0hNBOfRNRrVfdx0fxmjNjwLJp28DRo1tF8YImAxKPL&#10;MUbiGtaQ20+4fIS+zlxwZ/Nkp4vQMoJjgJYzVI8YsY3uaHRHozuerDsqa4QwRzF9bv1IkUAzR+lT&#10;5QYnzLbDmZEdjexoZMdRZEflJmkDgG4kGT8AUHgEkvT7D8qOJgBkM9u8Oerpu+GM6Hge0dGFHqab&#10;D9gLzTcvNB8QGuGDRLniSH147L6oe3QUQE4EQAqAXmkgKsfFRkMCDAkwJOBUEuAe+I/Yhf1H8EpB&#10;qdMOhgDI/tXj4owKYN4eqd4Pa3KAM+UAB+4jYQAcd/avpgJ4nk/lUxkYFBUj8RDzLgdQc6TgPanf&#10;LTiaHMDkAP9XOQBk1vwt1zzxbV/Jje/R1j/Dsv7i8A//AwAA//8DAFBLAwQUAAYACAAAACEAKyJ8&#10;i9wAAAAGAQAADwAAAGRycy9kb3ducmV2LnhtbEyPzU7DMBCE70i8g7VI3KhTGqo2xKmgCIHUU38u&#10;3Jx4SaLa6yh2m/D2bLnQy0ijWc18m69GZ8UZ+9B6UjCdJCCQKm9aqhUc9u8PCxAhajLaekIFPxhg&#10;Vdze5DozfqAtnnexFlxCIdMKmhi7TMpQNeh0mPgOibNv3zsd2fa1NL0euNxZ+Zgkc+l0S7zQ6A7X&#10;DVbH3ckpmB/f6sPndkyH+CptSfi03Hx8KXV/N748g4g4xv9juOAzOhTMVPoTmSCsAn4k/uklSxYz&#10;9qWCZZpOQRa5vMYvfgEAAP//AwBQSwECLQAUAAYACAAAACEAtoM4kv4AAADhAQAAEwAAAAAAAAAA&#10;AAAAAAAAAAAAW0NvbnRlbnRfVHlwZXNdLnhtbFBLAQItABQABgAIAAAAIQA4/SH/1gAAAJQBAAAL&#10;AAAAAAAAAAAAAAAAAC8BAABfcmVscy8ucmVsc1BLAQItABQABgAIAAAAIQDQxFRrRgoAAIB8AAAO&#10;AAAAAAAAAAAAAAAAAC4CAABkcnMvZTJvRG9jLnhtbFBLAQItABQABgAIAAAAIQArInyL3AAAAAYB&#10;AAAPAAAAAAAAAAAAAAAAAKAMAABkcnMvZG93bnJldi54bWxQSwUGAAAAAAQABADzAAAAq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8770;height:59950;visibility:visible;mso-wrap-style:square">
                  <v:fill o:detectmouseclick="t"/>
                  <v:path o:connecttype="none"/>
                </v:shape>
                <v:line id="Line 202" o:spid="_x0000_s1036" style="position:absolute;visibility:visible;mso-wrap-style:square" from="44196,5714" to="442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203" o:spid="_x0000_s1037" style="position:absolute;visibility:visible;mso-wrap-style:square" from="24384,5714" to="2439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204" o:spid="_x0000_s1038" style="position:absolute;visibility:visible;mso-wrap-style:square" from="9144,5714" to="915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rect id="Rectangle 205" o:spid="_x0000_s1039" style="position:absolute;left:1524;top:8000;width:1476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85093E" w:rsidRPr="00B43EF6" w:rsidRDefault="0085093E" w:rsidP="00AD3F4F">
                        <w:pPr>
                          <w:rPr>
                            <w:sz w:val="22"/>
                            <w:szCs w:val="22"/>
                          </w:rPr>
                        </w:pPr>
                        <w:r w:rsidRPr="00B43EF6">
                          <w:rPr>
                            <w:sz w:val="22"/>
                            <w:szCs w:val="22"/>
                          </w:rPr>
                          <w:t>Keep accurate records</w:t>
                        </w:r>
                      </w:p>
                      <w:p w:rsidR="0085093E" w:rsidRPr="00B43EF6" w:rsidRDefault="0085093E" w:rsidP="00AD3F4F">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v:textbox>
                </v:rect>
                <v:rect id="Rectangle 206" o:spid="_x0000_s1040" style="position:absolute;left:18288;top:8000;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85093E" w:rsidRPr="00304E74" w:rsidRDefault="0085093E" w:rsidP="00AD3F4F">
                        <w:pPr>
                          <w:rPr>
                            <w:sz w:val="22"/>
                            <w:szCs w:val="22"/>
                          </w:rPr>
                        </w:pPr>
                        <w:r w:rsidRPr="00304E74">
                          <w:rPr>
                            <w:sz w:val="22"/>
                            <w:szCs w:val="22"/>
                          </w:rPr>
                          <w:t>Serious incident or recurrent episodes or inconsistent explanations</w:t>
                        </w:r>
                      </w:p>
                      <w:p w:rsidR="0085093E" w:rsidRPr="00D2022E" w:rsidRDefault="0085093E" w:rsidP="00AD3F4F"/>
                    </w:txbxContent>
                  </v:textbox>
                </v:rect>
                <v:rect id="Rectangle 207" o:spid="_x0000_s1041" style="position:absolute;left:3048;width:12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rsidR="0085093E" w:rsidRPr="00304E74" w:rsidRDefault="0085093E" w:rsidP="00AD3F4F">
                        <w:pPr>
                          <w:rPr>
                            <w:sz w:val="22"/>
                            <w:szCs w:val="22"/>
                          </w:rPr>
                        </w:pPr>
                        <w:r w:rsidRPr="00304E74">
                          <w:rPr>
                            <w:sz w:val="22"/>
                            <w:szCs w:val="22"/>
                          </w:rPr>
                          <w:t>Consistent explanation or minor accident</w:t>
                        </w:r>
                      </w:p>
                    </w:txbxContent>
                  </v:textbox>
                </v:rect>
                <v:rect id="Rectangle 209" o:spid="_x0000_s1042" style="position:absolute;left:36576;top:8000;width:1905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85093E" w:rsidRPr="00B43EF6" w:rsidRDefault="0085093E" w:rsidP="00AD3F4F">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rsidR="0085093E" w:rsidRPr="00B43EF6" w:rsidRDefault="0085093E" w:rsidP="00AD3F4F">
                        <w:pPr>
                          <w:rPr>
                            <w:sz w:val="22"/>
                            <w:szCs w:val="22"/>
                          </w:rPr>
                        </w:pPr>
                      </w:p>
                    </w:txbxContent>
                  </v:textbox>
                </v:rect>
                <v:rect id="Rectangle 210" o:spid="_x0000_s1043" style="position:absolute;left:19050;width:13239;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rsidR="0085093E" w:rsidRPr="00304E74" w:rsidRDefault="0085093E" w:rsidP="00AD3F4F">
                        <w:pPr>
                          <w:rPr>
                            <w:sz w:val="22"/>
                            <w:szCs w:val="22"/>
                          </w:rPr>
                        </w:pPr>
                        <w:r w:rsidRPr="00304E74">
                          <w:rPr>
                            <w:sz w:val="22"/>
                            <w:szCs w:val="22"/>
                          </w:rPr>
                          <w:t>P</w:t>
                        </w:r>
                        <w:r>
                          <w:rPr>
                            <w:sz w:val="22"/>
                            <w:szCs w:val="22"/>
                          </w:rPr>
                          <w:t>hysical injury, neglect or emotional a</w:t>
                        </w:r>
                        <w:r w:rsidRPr="00304E74">
                          <w:rPr>
                            <w:sz w:val="22"/>
                            <w:szCs w:val="22"/>
                          </w:rPr>
                          <w:t>buse</w:t>
                        </w:r>
                      </w:p>
                    </w:txbxContent>
                  </v:textbox>
                </v:rect>
                <v:shapetype id="_x0000_t33" coordsize="21600,21600" o:spt="33" o:oned="t" path="m,l21600,r,21600e" filled="f">
                  <v:stroke joinstyle="miter"/>
                  <v:path arrowok="t" fillok="f" o:connecttype="none"/>
                  <o:lock v:ext="edit" shapetype="t"/>
                </v:shapetype>
                <v:shape id="AutoShape 211" o:spid="_x0000_s1044" type="#_x0000_t33" style="position:absolute;left:46609;top:6730;width:17867;height:44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lwQAAANsAAAAPAAAAZHJzL2Rvd25yZXYueG1sRE/dasIw&#10;FL4f+A7hCLubqZOJVKOITlZ2MbbqAxyaY1NsTkoSa317Mxjs7nx8v2e1GWwrevKhcaxgOslAEFdO&#10;N1wrOB0PLwsQISJrbB2TgjsF2KxHTyvMtbvxD/VlrEUK4ZCjAhNjl0sZKkMWw8R1xIk7O28xJuhr&#10;qT3eUrht5WuWzaXFhlODwY52hqpLebUK5rNt9nH92tvCFJ9ky37n378bpZ7Hw3YJItIQ/8V/7kKn&#10;+W/w+0s6QK4fAAAA//8DAFBLAQItABQABgAIAAAAIQDb4fbL7gAAAIUBAAATAAAAAAAAAAAAAAAA&#10;AAAAAABbQ29udGVudF9UeXBlc10ueG1sUEsBAi0AFAAGAAgAAAAhAFr0LFu/AAAAFQEAAAsAAAAA&#10;AAAAAAAAAAAAHwEAAF9yZWxzLy5yZWxzUEsBAi0AFAAGAAgAAAAhAN35nqXBAAAA2wAAAA8AAAAA&#10;AAAAAAAAAAAABwIAAGRycy9kb3ducmV2LnhtbFBLBQYAAAAAAwADALcAAAD1AgAAAAA=&#10;">
                  <v:stroke endarrow="block"/>
                </v:shape>
                <v:line id="Line 212" o:spid="_x0000_s1045" style="position:absolute;visibility:visible;mso-wrap-style:square" from="21336,21716" to="21343,2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213" o:spid="_x0000_s1046" type="#_x0000_t33" style="position:absolute;left:53340;top:18859;width:396;height:43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sbwgAAANsAAAAPAAAAZHJzL2Rvd25yZXYueG1sRE87b8Iw&#10;EN6R+h+sq9SNOHQAlGKiqFIf6kbo0PEaH0lofA62ISm/HiMhsd2n73mrfDSdOJHzrWUFsyQFQVxZ&#10;3XKt4Hv7Nl2C8AFZY2eZFPyTh3z9MFlhpu3AGzqVoRYxhH2GCpoQ+kxKXzVk0Ce2J47czjqDIUJX&#10;S+1wiOGmk89pOpcGW44NDfb02lD1Vx6Ngo9iPzh5/lkcfmdHjcP7/Ks8oFJPj2PxAiLQGO7im/tT&#10;x/kLuP4SD5DrCwAAAP//AwBQSwECLQAUAAYACAAAACEA2+H2y+4AAACFAQAAEwAAAAAAAAAAAAAA&#10;AAAAAAAAW0NvbnRlbnRfVHlwZXNdLnhtbFBLAQItABQABgAIAAAAIQBa9CxbvwAAABUBAAALAAAA&#10;AAAAAAAAAAAAAB8BAABfcmVscy8ucmVsc1BLAQItABQABgAIAAAAIQAyrKsbwgAAANsAAAAPAAAA&#10;AAAAAAAAAAAAAAcCAABkcnMvZG93bnJldi54bWxQSwUGAAAAAAMAAwC3AAAA9gIAAAAA&#10;">
                  <v:stroke endarrow="block"/>
                </v:shape>
                <v:rect id="Rectangle 214" o:spid="_x0000_s1047" style="position:absolute;left:1524;top:16001;width:518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85093E" w:rsidRPr="00D2022E" w:rsidRDefault="0085093E" w:rsidP="00AD3F4F">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v:textbox>
                </v:rect>
                <v:shapetype id="_x0000_t202" coordsize="21600,21600" o:spt="202" path="m,l,21600r21600,l21600,xe">
                  <v:stroke joinstyle="miter"/>
                  <v:path gradientshapeok="t" o:connecttype="rect"/>
                </v:shapetype>
                <v:shape id="Text Box 215" o:spid="_x0000_s1048" type="#_x0000_t202" style="position:absolute;left:2286;top:24002;width:1066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rsidR="0085093E" w:rsidRPr="00175B52" w:rsidRDefault="0085093E" w:rsidP="00AD3F4F">
                        <w:pPr>
                          <w:rPr>
                            <w:sz w:val="20"/>
                            <w:szCs w:val="20"/>
                          </w:rPr>
                        </w:pPr>
                        <w:r w:rsidRPr="00175B52">
                          <w:rPr>
                            <w:sz w:val="20"/>
                            <w:szCs w:val="20"/>
                          </w:rPr>
                          <w:t>In an emergency call for medical assistance</w:t>
                        </w:r>
                      </w:p>
                    </w:txbxContent>
                  </v:textbox>
                </v:shape>
                <v:line id="Line 217" o:spid="_x0000_s1049" style="position:absolute;visibility:visible;mso-wrap-style:square" from="24384,13715" to="24391,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218" o:spid="_x0000_s1050" style="position:absolute;left:44196;top:23248;width:1906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lCywwAAANsAAAAPAAAAZHJzL2Rvd25yZXYueG1sRI/NasMw&#10;EITvhbyD2EBvjSwfSnGihBDID+TSxoXmuFgb28RaGUmx3bevCoUeh5n5hlltJtuJgXxoHWtQiwwE&#10;ceVMy7WGz3L/8gYiRGSDnWPS8E0BNuvZ0woL40b+oOESa5EgHArU0MTYF1KGqiGLYeF64uTdnLcY&#10;k/S1NB7HBLedzLPsVVpsOS002NOuoep+eVgNW6++ruP5mpdqOJTH6l0d/F1p/TyftksQkab4H/5r&#10;n4yGXMHvl/QD5PoHAAD//wMAUEsBAi0AFAAGAAgAAAAhANvh9svuAAAAhQEAABMAAAAAAAAAAAAA&#10;AAAAAAAAAFtDb250ZW50X1R5cGVzXS54bWxQSwECLQAUAAYACAAAACEAWvQsW78AAAAVAQAACwAA&#10;AAAAAAAAAAAAAAAfAQAAX3JlbHMvLnJlbHNQSwECLQAUAAYACAAAACEAtwJQssMAAADbAAAADwAA&#10;AAAAAAAAAAAAAAAHAgAAZHJzL2Rvd25yZXYueG1sUEsFBgAAAAADAAMAtwAAAPcCAAAAAA==&#10;" fillcolor="#eeece1 [3214]">
                  <v:textbox>
                    <w:txbxContent>
                      <w:p w:rsidR="0085093E" w:rsidRDefault="0085093E" w:rsidP="00AD3F4F">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r w:rsidRPr="00C510BA">
                          <w:rPr>
                            <w:i/>
                          </w:rPr>
                          <w:t>)</w:t>
                        </w: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Default="0085093E" w:rsidP="00AD3F4F">
                        <w:pPr>
                          <w:rPr>
                            <w:i/>
                          </w:rPr>
                        </w:pPr>
                      </w:p>
                      <w:p w:rsidR="0085093E" w:rsidRPr="00C510BA" w:rsidRDefault="0085093E" w:rsidP="00AD3F4F"/>
                    </w:txbxContent>
                  </v:textbox>
                </v:rect>
                <v:rect id="Rectangle 219" o:spid="_x0000_s1051" style="position:absolute;left:14478;top:23319;width:12477;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rsidR="0085093E" w:rsidRPr="00175B52" w:rsidRDefault="0085093E" w:rsidP="00AD3F4F">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v:textbox>
                </v:rect>
                <v:rect id="Rectangle 220" o:spid="_x0000_s1052" style="position:absolute;left:28956;top:24002;width:1444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rsidR="0085093E" w:rsidRDefault="0085093E" w:rsidP="00AD3F4F">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available, contact the D</w:t>
                        </w:r>
                        <w:r w:rsidRPr="00175B52">
                          <w:rPr>
                            <w:sz w:val="20"/>
                            <w:szCs w:val="20"/>
                          </w:rPr>
                          <w:t xml:space="preserve">eputy </w:t>
                        </w:r>
                        <w:r>
                          <w:rPr>
                            <w:sz w:val="20"/>
                            <w:szCs w:val="20"/>
                          </w:rPr>
                          <w:t>DSL</w:t>
                        </w:r>
                        <w:r w:rsidRPr="00175B52">
                          <w:rPr>
                            <w:sz w:val="20"/>
                            <w:szCs w:val="20"/>
                          </w:rPr>
                          <w:t>…</w:t>
                        </w:r>
                        <w:r>
                          <w:rPr>
                            <w:i/>
                            <w:sz w:val="20"/>
                            <w:szCs w:val="20"/>
                          </w:rPr>
                          <w:t>Buckingham Park Primary</w:t>
                        </w:r>
                      </w:p>
                      <w:p w:rsidR="0085093E" w:rsidRPr="004214ED" w:rsidRDefault="0085093E" w:rsidP="00AD3F4F">
                        <w:pPr>
                          <w:rPr>
                            <w:sz w:val="20"/>
                            <w:szCs w:val="20"/>
                          </w:rPr>
                        </w:pPr>
                        <w:r w:rsidRPr="00917590">
                          <w:rPr>
                            <w:sz w:val="20"/>
                            <w:szCs w:val="20"/>
                          </w:rPr>
                          <w:t>or refer directly</w:t>
                        </w:r>
                        <w:r>
                          <w:rPr>
                            <w:sz w:val="20"/>
                            <w:szCs w:val="20"/>
                          </w:rPr>
                          <w:t xml:space="preserve"> to IFD</w:t>
                        </w:r>
                      </w:p>
                    </w:txbxContent>
                  </v:textbox>
                </v:rect>
                <v:rect id="Rectangle 221" o:spid="_x0000_s1053" style="position:absolute;left:2286;top:32003;width:426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rsidR="0085093E" w:rsidRDefault="0085093E" w:rsidP="00AD3F4F">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v:textbox>
                </v:rect>
                <v:line id="Line 222" o:spid="_x0000_s1054" style="position:absolute;flip:x;visibility:visible;mso-wrap-style:square" from="6858,21716" to="8382,2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223" o:spid="_x0000_s1055" style="position:absolute;left:1524;top:40003;width:9278;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rsidR="0085093E" w:rsidRPr="00E04923" w:rsidRDefault="0085093E" w:rsidP="00AD3F4F">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v:textbox>
                </v:rect>
                <v:line id="Line 224" o:spid="_x0000_s1056" style="position:absolute;visibility:visible;mso-wrap-style:square" from="6858,37718" to="6865,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225" o:spid="_x0000_s1057" style="position:absolute;left:12358;top:40003;width:2650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rsidR="0085093E" w:rsidRPr="00E04923" w:rsidRDefault="0085093E" w:rsidP="00AD3F4F">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form. If the child is at risk of harm, DSL will also call</w:t>
                        </w:r>
                        <w:r w:rsidRPr="004C446E">
                          <w:rPr>
                            <w:sz w:val="20"/>
                            <w:szCs w:val="20"/>
                          </w:rPr>
                          <w:t>01403 229900</w:t>
                        </w:r>
                        <w:r>
                          <w:rPr>
                            <w:sz w:val="20"/>
                            <w:szCs w:val="20"/>
                          </w:rPr>
                          <w:t>. In cases of immediate danger, the police will be called.</w:t>
                        </w:r>
                      </w:p>
                    </w:txbxContent>
                  </v:textbox>
                </v:rect>
                <v:rect id="Rectangle 226" o:spid="_x0000_s1058" style="position:absolute;left:39624;top:40003;width:762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rsidR="0085093E" w:rsidRPr="000D4E12" w:rsidRDefault="0085093E" w:rsidP="00AD3F4F">
                        <w:pPr>
                          <w:rPr>
                            <w:sz w:val="18"/>
                            <w:szCs w:val="18"/>
                          </w:rPr>
                        </w:pPr>
                        <w:r w:rsidRPr="000D4E12">
                          <w:rPr>
                            <w:sz w:val="18"/>
                            <w:szCs w:val="18"/>
                          </w:rPr>
                          <w:t xml:space="preserve">Monitor the situation </w:t>
                        </w:r>
                      </w:p>
                    </w:txbxContent>
                  </v:textbox>
                </v:rect>
                <v:shape id="AutoShape 227" o:spid="_x0000_s1059" type="#_x0000_t33" style="position:absolute;left:38862;top:45718;width:16478;height:4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8PwQAAANsAAAAPAAAAZHJzL2Rvd25yZXYueG1sRE89b8Iw&#10;EN2R+h+sq8RGnFAJqoCJUKVS1K2hQ8drfCRp43OwDUn59XioxPj0vtfFaDpxIedbywqyJAVBXFnd&#10;cq3g8/A6ewbhA7LGzjIp+CMPxeZhssZc24E/6FKGWsQQ9jkqaELocyl91ZBBn9ieOHJH6wyGCF0t&#10;tcMhhptOztN0IQ22HBsa7Omloeq3PBsFb9ufwcnr1/L0nZ01DrvFe3lCpaaP43YFItAY7uJ/914r&#10;eIrr45f4A+TmBgAA//8DAFBLAQItABQABgAIAAAAIQDb4fbL7gAAAIUBAAATAAAAAAAAAAAAAAAA&#10;AAAAAABbQ29udGVudF9UeXBlc10ueG1sUEsBAi0AFAAGAAgAAAAhAFr0LFu/AAAAFQEAAAsAAAAA&#10;AAAAAAAAAAAAHwEAAF9yZWxzLy5yZWxzUEsBAi0AFAAGAAgAAAAhAPbwbw/BAAAA2wAAAA8AAAAA&#10;AAAAAAAAAAAABwIAAGRycy9kb3ducmV2LnhtbFBLBQYAAAAAAwADALcAAAD1AgAAAAA=&#10;">
                  <v:stroke endarrow="block"/>
                </v:shape>
                <v:line id="Line 228" o:spid="_x0000_s1060" style="position:absolute;visibility:visible;mso-wrap-style:square" from="21336,30201" to="21343,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29" o:spid="_x0000_s1061" style="position:absolute;visibility:visible;mso-wrap-style:square" from="6858,29717" to="6865,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30" o:spid="_x0000_s1062" style="position:absolute;visibility:visible;mso-wrap-style:square" from="42672,37718" to="42679,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rect id="Rectangle 231" o:spid="_x0000_s1063" style="position:absolute;left:48101;top:33003;width:18288;height:1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X3xAAAANsAAAAPAAAAZHJzL2Rvd25yZXYueG1sRI9Ba8JA&#10;FITvhf6H5Qm91c1aKZK6ihRqC16sEerxkX0mwezbsLtN0n/fFQSPw8x8wyzXo21FTz40jjWoaQaC&#10;uHSm4UrDsfh4XoAIEdlg65g0/FGA9erxYYm5cQN/U3+IlUgQDjlqqGPscilDWZPFMHUdcfLOzluM&#10;SfpKGo9DgttWzrLsVVpsOC3U2NF7TeXl8Gs1bLz6OQ2706xQ/bb4LPdq6y9K66fJuHkDEWmM9/Ct&#10;/WU0vMzh+iX9ALn6BwAA//8DAFBLAQItABQABgAIAAAAIQDb4fbL7gAAAIUBAAATAAAAAAAAAAAA&#10;AAAAAAAAAABbQ29udGVudF9UeXBlc10ueG1sUEsBAi0AFAAGAAgAAAAhAFr0LFu/AAAAFQEAAAsA&#10;AAAAAAAAAAAAAAAAHwEAAF9yZWxzLy5yZWxzUEsBAi0AFAAGAAgAAAAhACKsZffEAAAA2wAAAA8A&#10;AAAAAAAAAAAAAAAABwIAAGRycy9kb3ducmV2LnhtbFBLBQYAAAAAAwADALcAAAD4AgAAAAA=&#10;" fillcolor="#eeece1 [3214]">
                  <v:textbox>
                    <w:txbxContent>
                      <w:p w:rsidR="0085093E" w:rsidRDefault="0085093E" w:rsidP="00AD3F4F">
                        <w:pPr>
                          <w:rPr>
                            <w:sz w:val="20"/>
                            <w:szCs w:val="20"/>
                          </w:rPr>
                        </w:pPr>
                        <w:r>
                          <w:rPr>
                            <w:sz w:val="20"/>
                            <w:szCs w:val="20"/>
                          </w:rPr>
                          <w:t xml:space="preserve">All allegations go to the LADO via the portal </w:t>
                        </w:r>
                        <w:hyperlink r:id="rId18" w:history="1">
                          <w:r w:rsidRPr="00C650B0">
                            <w:rPr>
                              <w:rStyle w:val="Hyperlink"/>
                              <w:sz w:val="20"/>
                              <w:szCs w:val="20"/>
                            </w:rPr>
                            <w:t>Online Portal</w:t>
                          </w:r>
                        </w:hyperlink>
                        <w:r>
                          <w:rPr>
                            <w:sz w:val="20"/>
                            <w:szCs w:val="20"/>
                          </w:rPr>
                          <w:t xml:space="preserve"> If the </w:t>
                        </w:r>
                        <w:proofErr w:type="spellStart"/>
                        <w:r>
                          <w:rPr>
                            <w:sz w:val="20"/>
                            <w:szCs w:val="20"/>
                          </w:rPr>
                          <w:t>CoG</w:t>
                        </w:r>
                        <w:proofErr w:type="spellEnd"/>
                        <w:r>
                          <w:rPr>
                            <w:sz w:val="20"/>
                            <w:szCs w:val="20"/>
                          </w:rPr>
                          <w:t xml:space="preserve"> is not available, for headteacher allegations, the LADO should be informed directly the same day. If LLC, school procedures to be followed </w:t>
                        </w:r>
                      </w:p>
                    </w:txbxContent>
                  </v:textbox>
                </v:rect>
                <v:rect id="Rectangle 232" o:spid="_x0000_s1064" style="position:absolute;left:3810;top:50290;width:403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P6xgAAANsAAAAPAAAAZHJzL2Rvd25yZXYueG1sRI9Pa8JA&#10;FMTvgt9heYI33ahVJLqKFMRCe/BPa3t8ZJ9JbPZtyG5j9NN3BcHjMDO/YebLxhSipsrllhUM+hEI&#10;4sTqnFMFn4d1bwrCeWSNhWVScCUHy0W7NcdY2wvvqN77VAQIuxgVZN6XsZQuycig69uSOHgnWxn0&#10;QVap1BVeAtwUchhFE2kw57CQYUmvGSW/+z+j4EPj+7G4rb7cpqy3o+/ty/E8/VGq22lWMxCeGv8M&#10;P9pvWsFoDPcv4QfIxT8AAAD//wMAUEsBAi0AFAAGAAgAAAAhANvh9svuAAAAhQEAABMAAAAAAAAA&#10;AAAAAAAAAAAAAFtDb250ZW50X1R5cGVzXS54bWxQSwECLQAUAAYACAAAACEAWvQsW78AAAAVAQAA&#10;CwAAAAAAAAAAAAAAAAAfAQAAX3JlbHMvLnJlbHNQSwECLQAUAAYACAAAACEAn4fD+sYAAADbAAAA&#10;DwAAAAAAAAAAAAAAAAAHAgAAZHJzL2Rvd25yZXYueG1sUEsFBgAAAAADAAMAtwAAAPoCAAAAAA==&#10;" fillcolor="#d8d8d8">
                  <v:textbox>
                    <w:txbxContent>
                      <w:p w:rsidR="0085093E" w:rsidRPr="00A236FF" w:rsidRDefault="0085093E" w:rsidP="00AD3F4F">
                        <w:pPr>
                          <w:numPr>
                            <w:ilvl w:val="0"/>
                            <w:numId w:val="24"/>
                          </w:numPr>
                          <w:rPr>
                            <w:sz w:val="20"/>
                            <w:szCs w:val="20"/>
                          </w:rPr>
                        </w:pPr>
                        <w:r w:rsidRPr="00A236FF">
                          <w:rPr>
                            <w:sz w:val="20"/>
                            <w:szCs w:val="20"/>
                          </w:rPr>
                          <w:t xml:space="preserve">DSL to inform those that need to know in the school, </w:t>
                        </w:r>
                        <w:proofErr w:type="gramStart"/>
                        <w:r w:rsidRPr="00A236FF">
                          <w:rPr>
                            <w:sz w:val="20"/>
                            <w:szCs w:val="20"/>
                          </w:rPr>
                          <w:t>including  the</w:t>
                        </w:r>
                        <w:proofErr w:type="gramEnd"/>
                        <w:r w:rsidRPr="00A236FF">
                          <w:rPr>
                            <w:sz w:val="20"/>
                            <w:szCs w:val="20"/>
                          </w:rPr>
                          <w:t xml:space="preserve"> headteacher</w:t>
                        </w:r>
                      </w:p>
                      <w:p w:rsidR="0085093E" w:rsidRPr="00A236FF" w:rsidRDefault="0085093E" w:rsidP="00AD3F4F">
                        <w:pPr>
                          <w:numPr>
                            <w:ilvl w:val="0"/>
                            <w:numId w:val="24"/>
                          </w:numPr>
                          <w:rPr>
                            <w:sz w:val="20"/>
                            <w:szCs w:val="20"/>
                          </w:rPr>
                        </w:pPr>
                        <w:r w:rsidRPr="00A236FF">
                          <w:rPr>
                            <w:sz w:val="20"/>
                            <w:szCs w:val="20"/>
                          </w:rPr>
                          <w:t>Prepare a confidential file and keep accurate records</w:t>
                        </w:r>
                      </w:p>
                      <w:p w:rsidR="0085093E" w:rsidRPr="00A236FF" w:rsidRDefault="0085093E" w:rsidP="00AD3F4F">
                        <w:pPr>
                          <w:numPr>
                            <w:ilvl w:val="0"/>
                            <w:numId w:val="24"/>
                          </w:numPr>
                          <w:rPr>
                            <w:sz w:val="20"/>
                            <w:szCs w:val="20"/>
                          </w:rPr>
                        </w:pPr>
                        <w:r w:rsidRPr="00A236FF">
                          <w:rPr>
                            <w:sz w:val="20"/>
                            <w:szCs w:val="20"/>
                          </w:rPr>
                          <w:t xml:space="preserve">Receive feedback from MASH and work with the social worker if the case is allocated for assessment. </w:t>
                        </w:r>
                      </w:p>
                    </w:txbxContent>
                  </v:textbox>
                </v:rect>
                <v:rect id="Rectangle 233" o:spid="_x0000_s1065" style="position:absolute;left:47244;top:50290;width:16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rsidR="0085093E" w:rsidRPr="000D4E12" w:rsidRDefault="0085093E" w:rsidP="00AD3F4F">
                        <w:pPr>
                          <w:rPr>
                            <w:sz w:val="20"/>
                            <w:szCs w:val="20"/>
                          </w:rPr>
                        </w:pPr>
                        <w:r>
                          <w:rPr>
                            <w:sz w:val="20"/>
                            <w:szCs w:val="20"/>
                          </w:rPr>
                          <w:t>IFD</w:t>
                        </w:r>
                        <w:r w:rsidRPr="000D4E12">
                          <w:rPr>
                            <w:sz w:val="20"/>
                            <w:szCs w:val="20"/>
                          </w:rPr>
                          <w:t xml:space="preserve">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v:textbox>
                </v:rect>
                <v:line id="Line 234" o:spid="_x0000_s1066" style="position:absolute;flip:x;visibility:visible;mso-wrap-style:square" from="15240,3428" to="190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xmxQAAANsAAAAPAAAAZHJzL2Rvd25yZXYueG1sRI9Pa8JA&#10;EMXvBb/DMkIvoW5qoNboKtY/IJQetD14HLJjEszOhuxU02/fFQo9Pt6835s3X/auUVfqQu3ZwPMo&#10;BUVceFtzaeDrc/f0CioIssXGMxn4oQDLxeBhjrn1Nz7Q9SilihAOORqoRNpc61BU5DCMfEscvbPv&#10;HEqUXalth7cId40ep+mLdlhzbKiwpXVFxeX47eIbuw/eZFny5nSSTGl7kvdUizGPw341AyXUy//x&#10;X3pvDWQTuG+JANCLXwAAAP//AwBQSwECLQAUAAYACAAAACEA2+H2y+4AAACFAQAAEwAAAAAAAAAA&#10;AAAAAAAAAAAAW0NvbnRlbnRfVHlwZXNdLnhtbFBLAQItABQABgAIAAAAIQBa9CxbvwAAABUBAAAL&#10;AAAAAAAAAAAAAAAAAB8BAABfcmVscy8ucmVsc1BLAQItABQABgAIAAAAIQB7Q0xmxQAAANsAAAAP&#10;AAAAAAAAAAAAAAAAAAcCAABkcnMvZG93bnJldi54bWxQSwUGAAAAAAMAAwC3AAAA+QIAAAAA&#10;">
                  <v:stroke endarrow="block"/>
                </v:line>
                <v:line id="Line 235" o:spid="_x0000_s1067" style="position:absolute;visibility:visible;mso-wrap-style:square" from="44196,13715" to="44196,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236" o:spid="_x0000_s1068" style="position:absolute;visibility:visible;mso-wrap-style:square" from="25908,37718" to="25908,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237" o:spid="_x0000_s1069" style="position:absolute;visibility:visible;mso-wrap-style:square" from="12954,26288" to="14478,2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238" o:spid="_x0000_s1070" style="position:absolute;visibility:visible;mso-wrap-style:square" from="26670,26288" to="28956,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39" o:spid="_x0000_s1071" style="position:absolute;visibility:visible;mso-wrap-style:square" from="55626,31249" to="55633,3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w10:anchorlock/>
              </v:group>
            </w:pict>
          </mc:Fallback>
        </mc:AlternateContent>
      </w:r>
    </w:p>
    <w:p w:rsidR="00AD3F4F" w:rsidRPr="0085093E" w:rsidRDefault="00AD3F4F" w:rsidP="00AD3F4F">
      <w:pPr>
        <w:ind w:left="-480" w:right="-328"/>
        <w:rPr>
          <w:rFonts w:asciiTheme="minorHAnsi" w:hAnsiTheme="minorHAnsi" w:cstheme="minorHAnsi"/>
          <w:b/>
          <w:color w:val="000000"/>
          <w:sz w:val="22"/>
          <w:szCs w:val="22"/>
          <w:u w:val="single"/>
        </w:rPr>
      </w:pPr>
    </w:p>
    <w:p w:rsidR="00AD3F4F" w:rsidRPr="0085093E" w:rsidRDefault="00AD3F4F" w:rsidP="00AD3F4F">
      <w:pPr>
        <w:ind w:left="-480" w:right="-328"/>
        <w:rPr>
          <w:rFonts w:asciiTheme="minorHAnsi" w:hAnsiTheme="minorHAnsi" w:cstheme="minorHAnsi"/>
          <w:b/>
          <w:color w:val="000000"/>
          <w:sz w:val="22"/>
          <w:szCs w:val="22"/>
          <w:u w:val="single"/>
        </w:rPr>
      </w:pPr>
    </w:p>
    <w:p w:rsidR="00AD3F4F" w:rsidRPr="0085093E" w:rsidRDefault="00AD3F4F" w:rsidP="00AD3F4F">
      <w:pPr>
        <w:rPr>
          <w:rFonts w:asciiTheme="minorHAnsi" w:hAnsiTheme="minorHAnsi" w:cstheme="minorHAnsi"/>
          <w:i/>
          <w:sz w:val="22"/>
          <w:szCs w:val="22"/>
        </w:rPr>
      </w:pPr>
      <w:r w:rsidRPr="0085093E">
        <w:rPr>
          <w:rFonts w:asciiTheme="minorHAnsi" w:hAnsiTheme="minorHAnsi" w:cstheme="minorHAnsi"/>
          <w:b/>
          <w:color w:val="000000"/>
          <w:sz w:val="22"/>
          <w:szCs w:val="22"/>
        </w:rPr>
        <w:t xml:space="preserve">* </w:t>
      </w:r>
      <w:r w:rsidRPr="0085093E">
        <w:rPr>
          <w:rFonts w:asciiTheme="minorHAnsi" w:hAnsiTheme="minorHAnsi" w:cstheme="minorHAnsi"/>
          <w:i/>
          <w:sz w:val="22"/>
          <w:szCs w:val="22"/>
        </w:rPr>
        <w:t xml:space="preserve">In the cases of known FGM, the teacher who was made aware will also </w:t>
      </w:r>
      <w:proofErr w:type="gramStart"/>
      <w:r w:rsidRPr="0085093E">
        <w:rPr>
          <w:rFonts w:asciiTheme="minorHAnsi" w:hAnsiTheme="minorHAnsi" w:cstheme="minorHAnsi"/>
          <w:i/>
          <w:sz w:val="22"/>
          <w:szCs w:val="22"/>
        </w:rPr>
        <w:t>make contact with</w:t>
      </w:r>
      <w:proofErr w:type="gramEnd"/>
      <w:r w:rsidRPr="0085093E">
        <w:rPr>
          <w:rFonts w:asciiTheme="minorHAnsi" w:hAnsiTheme="minorHAnsi" w:cstheme="minorHAnsi"/>
          <w:i/>
          <w:sz w:val="22"/>
          <w:szCs w:val="22"/>
        </w:rPr>
        <w:t xml:space="preserve"> the police</w:t>
      </w:r>
    </w:p>
    <w:p w:rsidR="00AD3F4F" w:rsidRPr="0085093E" w:rsidRDefault="00AD3F4F" w:rsidP="00AD3F4F">
      <w:pPr>
        <w:ind w:left="-480" w:right="-328"/>
        <w:rPr>
          <w:rFonts w:asciiTheme="minorHAnsi" w:hAnsiTheme="minorHAnsi" w:cstheme="minorHAnsi"/>
          <w:b/>
          <w:color w:val="000000"/>
          <w:sz w:val="22"/>
          <w:szCs w:val="22"/>
          <w:u w:val="single"/>
        </w:rPr>
      </w:pPr>
    </w:p>
    <w:p w:rsidR="00AD3F4F" w:rsidRPr="0085093E" w:rsidRDefault="00AD3F4F" w:rsidP="00AD3F4F">
      <w:pPr>
        <w:ind w:left="-480" w:right="-328"/>
        <w:rPr>
          <w:rFonts w:asciiTheme="minorHAnsi" w:hAnsiTheme="minorHAnsi" w:cstheme="minorHAnsi"/>
          <w:b/>
          <w:color w:val="000000"/>
          <w:sz w:val="22"/>
          <w:szCs w:val="22"/>
          <w:u w:val="single"/>
        </w:rPr>
      </w:pPr>
    </w:p>
    <w:p w:rsidR="00AD3F4F" w:rsidRPr="0085093E" w:rsidRDefault="00AD3F4F" w:rsidP="00AD3F4F">
      <w:pPr>
        <w:ind w:left="-480" w:right="-328"/>
        <w:rPr>
          <w:rFonts w:asciiTheme="minorHAnsi" w:hAnsiTheme="minorHAnsi" w:cstheme="minorHAnsi"/>
          <w:b/>
          <w:color w:val="000000"/>
          <w:sz w:val="22"/>
          <w:szCs w:val="22"/>
          <w:u w:val="single"/>
        </w:rPr>
        <w:sectPr w:rsidR="00AD3F4F" w:rsidRPr="0085093E" w:rsidSect="00AD3F4F">
          <w:headerReference w:type="default" r:id="rId19"/>
          <w:footerReference w:type="default" r:id="rId20"/>
          <w:pgSz w:w="11907" w:h="16840" w:code="9"/>
          <w:pgMar w:top="993" w:right="1797" w:bottom="1440" w:left="1797" w:header="709" w:footer="709" w:gutter="0"/>
          <w:cols w:space="708"/>
          <w:docGrid w:linePitch="360"/>
        </w:sectPr>
      </w:pPr>
    </w:p>
    <w:p w:rsidR="00AD3F4F" w:rsidRPr="0085093E" w:rsidRDefault="00AD3F4F" w:rsidP="00AD3F4F">
      <w:pPr>
        <w:rPr>
          <w:rFonts w:asciiTheme="minorHAnsi" w:hAnsiTheme="minorHAnsi" w:cstheme="minorHAnsi"/>
          <w:b/>
          <w:sz w:val="22"/>
          <w:szCs w:val="22"/>
        </w:rPr>
      </w:pPr>
    </w:p>
    <w:p w:rsidR="00AD3F4F" w:rsidRPr="0085093E" w:rsidRDefault="00AD3F4F" w:rsidP="00AD3F4F">
      <w:pPr>
        <w:ind w:left="720" w:firstLine="720"/>
        <w:rPr>
          <w:rFonts w:asciiTheme="minorHAnsi" w:hAnsiTheme="minorHAnsi" w:cstheme="minorHAnsi"/>
          <w:color w:val="000000"/>
          <w:sz w:val="22"/>
          <w:szCs w:val="22"/>
        </w:rPr>
      </w:pPr>
    </w:p>
    <w:p w:rsidR="00AD3F4F" w:rsidRPr="0085093E" w:rsidRDefault="00AD3F4F" w:rsidP="00AD3F4F">
      <w:pPr>
        <w:pStyle w:val="Heading2"/>
        <w:rPr>
          <w:rStyle w:val="Strong"/>
          <w:rFonts w:asciiTheme="minorHAnsi" w:hAnsiTheme="minorHAnsi" w:cstheme="minorHAnsi"/>
          <w:b w:val="0"/>
          <w:bCs w:val="0"/>
          <w:sz w:val="22"/>
          <w:szCs w:val="22"/>
        </w:rPr>
      </w:pPr>
      <w:r w:rsidRPr="0085093E">
        <w:rPr>
          <w:rFonts w:asciiTheme="minorHAnsi" w:hAnsiTheme="minorHAnsi" w:cstheme="minorHAnsi"/>
          <w:sz w:val="22"/>
          <w:szCs w:val="22"/>
          <w:lang w:eastAsia="en-US"/>
        </w:rPr>
        <w:br w:type="page"/>
      </w:r>
      <w:bookmarkStart w:id="7" w:name="_Toc112149467"/>
      <w:r w:rsidRPr="0085093E">
        <w:rPr>
          <w:rFonts w:asciiTheme="minorHAnsi" w:hAnsiTheme="minorHAnsi" w:cstheme="minorHAnsi"/>
          <w:sz w:val="22"/>
          <w:szCs w:val="22"/>
        </w:rPr>
        <w:lastRenderedPageBreak/>
        <w:t xml:space="preserve">Annex 2 - </w:t>
      </w:r>
      <w:r w:rsidRPr="0085093E">
        <w:rPr>
          <w:rStyle w:val="Strong"/>
          <w:rFonts w:asciiTheme="minorHAnsi" w:hAnsiTheme="minorHAnsi" w:cstheme="minorHAnsi"/>
          <w:b w:val="0"/>
          <w:bCs w:val="0"/>
          <w:sz w:val="22"/>
          <w:szCs w:val="22"/>
        </w:rPr>
        <w:t>Dealing with disclosures</w:t>
      </w:r>
      <w:bookmarkEnd w:id="7"/>
      <w:r w:rsidRPr="0085093E">
        <w:rPr>
          <w:rStyle w:val="Strong"/>
          <w:rFonts w:asciiTheme="minorHAnsi" w:hAnsiTheme="minorHAnsi" w:cstheme="minorHAnsi"/>
          <w:b w:val="0"/>
          <w:bCs w:val="0"/>
          <w:sz w:val="22"/>
          <w:szCs w:val="22"/>
        </w:rPr>
        <w:fldChar w:fldCharType="begin"/>
      </w:r>
      <w:r w:rsidRPr="0085093E">
        <w:rPr>
          <w:rFonts w:asciiTheme="minorHAnsi" w:hAnsiTheme="minorHAnsi" w:cstheme="minorHAnsi"/>
          <w:sz w:val="22"/>
          <w:szCs w:val="22"/>
        </w:rPr>
        <w:instrText xml:space="preserve"> XE "</w:instrText>
      </w:r>
      <w:r w:rsidRPr="0085093E">
        <w:rPr>
          <w:rStyle w:val="Strong"/>
          <w:rFonts w:asciiTheme="minorHAnsi" w:hAnsiTheme="minorHAnsi" w:cstheme="minorHAnsi"/>
          <w:b w:val="0"/>
          <w:bCs w:val="0"/>
          <w:sz w:val="22"/>
          <w:szCs w:val="22"/>
        </w:rPr>
        <w:instrText>Dealing with Disclosures</w:instrText>
      </w:r>
      <w:r w:rsidRPr="0085093E">
        <w:rPr>
          <w:rFonts w:asciiTheme="minorHAnsi" w:hAnsiTheme="minorHAnsi" w:cstheme="minorHAnsi"/>
          <w:sz w:val="22"/>
          <w:szCs w:val="22"/>
        </w:rPr>
        <w:instrText>\</w:instrText>
      </w:r>
      <w:r w:rsidRPr="0085093E">
        <w:rPr>
          <w:rStyle w:val="Strong"/>
          <w:rFonts w:asciiTheme="minorHAnsi" w:hAnsiTheme="minorHAnsi" w:cstheme="minorHAnsi"/>
          <w:b w:val="0"/>
          <w:bCs w:val="0"/>
          <w:sz w:val="22"/>
          <w:szCs w:val="22"/>
        </w:rPr>
        <w:instrText>::</w:instrText>
      </w:r>
      <w:r w:rsidRPr="0085093E">
        <w:rPr>
          <w:rFonts w:asciiTheme="minorHAnsi" w:hAnsiTheme="minorHAnsi" w:cstheme="minorHAnsi"/>
          <w:sz w:val="22"/>
          <w:szCs w:val="22"/>
        </w:rPr>
        <w:instrText xml:space="preserve">Annex 5" </w:instrText>
      </w:r>
      <w:r w:rsidRPr="0085093E">
        <w:rPr>
          <w:rStyle w:val="Strong"/>
          <w:rFonts w:asciiTheme="minorHAnsi" w:hAnsiTheme="minorHAnsi" w:cstheme="minorHAnsi"/>
          <w:b w:val="0"/>
          <w:bCs w:val="0"/>
          <w:sz w:val="22"/>
          <w:szCs w:val="22"/>
        </w:rPr>
        <w:fldChar w:fldCharType="end"/>
      </w:r>
    </w:p>
    <w:p w:rsidR="00AD3F4F" w:rsidRPr="0085093E" w:rsidRDefault="00AD3F4F" w:rsidP="00AD3F4F">
      <w:pPr>
        <w:pStyle w:val="NormalWeb"/>
        <w:shd w:val="clear" w:color="auto" w:fill="FFFFFF"/>
        <w:rPr>
          <w:rFonts w:asciiTheme="minorHAnsi" w:hAnsiTheme="minorHAnsi" w:cstheme="minorHAnsi"/>
          <w:b/>
          <w:color w:val="000000"/>
          <w:sz w:val="22"/>
          <w:szCs w:val="22"/>
        </w:rPr>
      </w:pPr>
    </w:p>
    <w:p w:rsidR="00AD3F4F" w:rsidRPr="0085093E" w:rsidRDefault="00AD3F4F" w:rsidP="00AD3F4F">
      <w:pPr>
        <w:pStyle w:val="NormalWeb"/>
        <w:shd w:val="clear" w:color="auto" w:fill="FFFFFF"/>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 xml:space="preserve">All staff should </w:t>
      </w: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Fonts w:asciiTheme="minorHAnsi" w:hAnsiTheme="minorHAnsi" w:cstheme="minorHAnsi"/>
          <w:color w:val="000000"/>
          <w:sz w:val="22"/>
          <w:szCs w:val="22"/>
        </w:rPr>
        <w:t>A member of staff who is approached by a child should maintain a positive attitude and try to reassure them. They should not promise complete confidentiality and should explain that they may need to pass information to other professionals to help keep the child or other children safe. The degree of confidentiality should always be governed by the need to protect the child.</w:t>
      </w: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Additional consideration needs to be given to children with communication difficulties and for those whose preferred language is not English. It is important to communicate with them in a way that is appropriate to their age, understanding and preferred communication method. </w:t>
      </w: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Style w:val="Strong"/>
          <w:rFonts w:asciiTheme="minorHAnsi" w:hAnsiTheme="minorHAnsi" w:cstheme="minorHAnsi"/>
          <w:color w:val="000000"/>
          <w:sz w:val="22"/>
          <w:szCs w:val="22"/>
        </w:rPr>
        <w:t xml:space="preserve">Guiding principles, the Three R’s </w:t>
      </w:r>
    </w:p>
    <w:p w:rsidR="00AD3F4F" w:rsidRPr="0085093E" w:rsidRDefault="00AD3F4F" w:rsidP="00AD3F4F">
      <w:pPr>
        <w:pStyle w:val="NormalWeb"/>
        <w:shd w:val="clear" w:color="auto" w:fill="FFFFFF"/>
        <w:rPr>
          <w:rFonts w:asciiTheme="minorHAnsi" w:hAnsiTheme="minorHAnsi" w:cstheme="minorHAnsi"/>
          <w:b/>
          <w:color w:val="000000"/>
          <w:sz w:val="22"/>
          <w:szCs w:val="22"/>
        </w:rPr>
      </w:pPr>
      <w:r w:rsidRPr="0085093E">
        <w:rPr>
          <w:rFonts w:asciiTheme="minorHAnsi" w:hAnsiTheme="minorHAnsi" w:cstheme="minorHAnsi"/>
          <w:color w:val="000000"/>
          <w:sz w:val="22"/>
          <w:szCs w:val="22"/>
          <w:highlight w:val="yellow"/>
        </w:rPr>
        <w:br/>
      </w:r>
      <w:r w:rsidRPr="0085093E">
        <w:rPr>
          <w:rFonts w:asciiTheme="minorHAnsi" w:hAnsiTheme="minorHAnsi" w:cstheme="minorHAnsi"/>
          <w:b/>
          <w:color w:val="000000"/>
          <w:sz w:val="22"/>
          <w:szCs w:val="22"/>
        </w:rPr>
        <w:t>Recognise</w:t>
      </w:r>
    </w:p>
    <w:p w:rsidR="00AD3F4F" w:rsidRPr="0085093E" w:rsidRDefault="00AD3F4F" w:rsidP="00AD3F4F">
      <w:pPr>
        <w:pStyle w:val="NormalWeb"/>
        <w:numPr>
          <w:ilvl w:val="0"/>
          <w:numId w:val="2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Listen to what is being said, without displaying shock or disbelief</w:t>
      </w:r>
    </w:p>
    <w:p w:rsidR="00AD3F4F" w:rsidRPr="0085093E" w:rsidRDefault="00AD3F4F" w:rsidP="00AD3F4F">
      <w:pPr>
        <w:pStyle w:val="NormalWeb"/>
        <w:numPr>
          <w:ilvl w:val="0"/>
          <w:numId w:val="2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Accept what is said and take it seriously</w:t>
      </w:r>
    </w:p>
    <w:p w:rsidR="00AD3F4F" w:rsidRPr="0085093E" w:rsidRDefault="00AD3F4F" w:rsidP="00AD3F4F">
      <w:pPr>
        <w:pStyle w:val="NormalWeb"/>
        <w:numPr>
          <w:ilvl w:val="0"/>
          <w:numId w:val="25"/>
        </w:numPr>
        <w:shd w:val="clear" w:color="auto" w:fill="FFFFFF"/>
        <w:spacing w:after="0"/>
        <w:rPr>
          <w:rFonts w:asciiTheme="minorHAnsi" w:hAnsiTheme="minorHAnsi" w:cstheme="minorHAnsi"/>
          <w:b/>
          <w:color w:val="000000"/>
          <w:sz w:val="22"/>
          <w:szCs w:val="22"/>
        </w:rPr>
      </w:pPr>
      <w:r w:rsidRPr="0085093E">
        <w:rPr>
          <w:rFonts w:asciiTheme="minorHAnsi" w:hAnsiTheme="minorHAnsi" w:cstheme="minorHAnsi"/>
          <w:color w:val="000000"/>
          <w:sz w:val="22"/>
          <w:szCs w:val="22"/>
        </w:rPr>
        <w:t>Make a note of what has been said as soon as practicable</w:t>
      </w:r>
    </w:p>
    <w:p w:rsidR="00AD3F4F" w:rsidRPr="0085093E" w:rsidRDefault="00AD3F4F" w:rsidP="00AD3F4F">
      <w:pPr>
        <w:pStyle w:val="NormalWeb"/>
        <w:numPr>
          <w:ilvl w:val="0"/>
          <w:numId w:val="2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Reassure the pupil, but only so far as is honest and reliable </w:t>
      </w:r>
    </w:p>
    <w:p w:rsidR="00AD3F4F" w:rsidRPr="0085093E" w:rsidRDefault="00AD3F4F" w:rsidP="00AD3F4F">
      <w:pPr>
        <w:pStyle w:val="NormalWeb"/>
        <w:numPr>
          <w:ilvl w:val="0"/>
          <w:numId w:val="2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Don’t make promises you may not be able to keep e.g. ‘I’ll stay</w:t>
      </w:r>
    </w:p>
    <w:p w:rsidR="00AD3F4F" w:rsidRPr="0085093E" w:rsidRDefault="00AD3F4F" w:rsidP="00AD3F4F">
      <w:pPr>
        <w:pStyle w:val="NormalWeb"/>
        <w:shd w:val="clear" w:color="auto" w:fill="FFFFFF"/>
        <w:spacing w:after="0"/>
        <w:ind w:left="720"/>
        <w:rPr>
          <w:rFonts w:asciiTheme="minorHAnsi" w:hAnsiTheme="minorHAnsi" w:cstheme="minorHAnsi"/>
          <w:color w:val="000000"/>
          <w:sz w:val="22"/>
          <w:szCs w:val="22"/>
        </w:rPr>
      </w:pPr>
      <w:r w:rsidRPr="0085093E">
        <w:rPr>
          <w:rFonts w:asciiTheme="minorHAnsi" w:hAnsiTheme="minorHAnsi" w:cstheme="minorHAnsi"/>
          <w:color w:val="000000"/>
          <w:sz w:val="22"/>
          <w:szCs w:val="22"/>
        </w:rPr>
        <w:t>with you’ or ‘everything will be alright now’ or ‘I’ll keep this confidential’</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 reassure e.g. you could say: ‘I am listening to you’, ‘I am glad you came to me’, ‘I am sorry this has happened’, ‘We are going to do something together to get help’</w:t>
      </w:r>
    </w:p>
    <w:p w:rsidR="00AD3F4F" w:rsidRPr="0085093E" w:rsidRDefault="00AD3F4F" w:rsidP="00AD3F4F">
      <w:pPr>
        <w:pStyle w:val="NormalWeb"/>
        <w:shd w:val="clear" w:color="auto" w:fill="FFFFFF"/>
        <w:rPr>
          <w:rFonts w:asciiTheme="minorHAnsi" w:hAnsiTheme="minorHAnsi" w:cstheme="minorHAnsi"/>
          <w:b/>
          <w:color w:val="000000"/>
          <w:sz w:val="22"/>
          <w:szCs w:val="22"/>
        </w:rPr>
      </w:pPr>
    </w:p>
    <w:p w:rsidR="00AD3F4F" w:rsidRPr="0085093E" w:rsidRDefault="00AD3F4F" w:rsidP="00AD3F4F">
      <w:pPr>
        <w:pStyle w:val="NormalWeb"/>
        <w:shd w:val="clear" w:color="auto" w:fill="FFFFFF"/>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Respond</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Respond to the pupil only as far as is necessary for you to establish whether you need to refer this matter, but do not interrogate for full details</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 not ask ‘leading’ questions i.e. ‘did he touch your private parts?’ or ‘did she hurt you?’ Such questions may invalidate your evidence (and the child’s) in any later court proceedings</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 not ask the child why something has happened</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 not criticise the alleged perpetrator; the pupil may care about them, and reconciliation may be possible</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Do not ask the pupil to repeat it all for another member of staff. Explain what you have to do next and to whom you need to talk. Reassure the pupil that it will be a senior member of staff in confidence.</w:t>
      </w:r>
    </w:p>
    <w:p w:rsidR="00AD3F4F" w:rsidRPr="0085093E" w:rsidRDefault="00AD3F4F" w:rsidP="00AD3F4F">
      <w:pPr>
        <w:pStyle w:val="NormalWeb"/>
        <w:shd w:val="clear" w:color="auto" w:fill="FFFFFF"/>
        <w:spacing w:after="0"/>
        <w:ind w:left="720"/>
        <w:rPr>
          <w:rFonts w:asciiTheme="minorHAnsi" w:hAnsiTheme="minorHAnsi" w:cstheme="minorHAnsi"/>
          <w:color w:val="000000"/>
          <w:sz w:val="22"/>
          <w:szCs w:val="22"/>
        </w:rPr>
      </w:pP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Fonts w:asciiTheme="minorHAnsi" w:hAnsiTheme="minorHAnsi" w:cstheme="minorHAnsi"/>
          <w:b/>
          <w:color w:val="000000"/>
          <w:sz w:val="22"/>
          <w:szCs w:val="22"/>
        </w:rPr>
        <w:t>Report</w:t>
      </w:r>
    </w:p>
    <w:p w:rsidR="00AD3F4F" w:rsidRPr="0085093E" w:rsidRDefault="00AD3F4F" w:rsidP="00AD3F4F">
      <w:pPr>
        <w:pStyle w:val="NormalWeb"/>
        <w:numPr>
          <w:ilvl w:val="0"/>
          <w:numId w:val="36"/>
        </w:numPr>
        <w:shd w:val="clear" w:color="auto" w:fill="FFFFFF" w:themeFill="background1"/>
        <w:spacing w:after="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Share concerns with the DSL as soon as possible </w:t>
      </w:r>
    </w:p>
    <w:p w:rsidR="00AD3F4F" w:rsidRPr="0085093E" w:rsidRDefault="00AD3F4F" w:rsidP="00AD3F4F">
      <w:pPr>
        <w:pStyle w:val="NormalWeb"/>
        <w:numPr>
          <w:ilvl w:val="0"/>
          <w:numId w:val="36"/>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themeColor="text1"/>
          <w:sz w:val="22"/>
          <w:szCs w:val="22"/>
        </w:rPr>
        <w:t>If you are not able to contact your DSL or the Deputy, and the child is at risk of immediate harm, contact the children’s services social care department directly.</w:t>
      </w:r>
    </w:p>
    <w:p w:rsidR="00AD3F4F" w:rsidRPr="0085093E" w:rsidRDefault="00AD3F4F" w:rsidP="00AD3F4F">
      <w:pPr>
        <w:pStyle w:val="NormalWeb"/>
        <w:numPr>
          <w:ilvl w:val="0"/>
          <w:numId w:val="34"/>
        </w:numPr>
        <w:shd w:val="clear" w:color="auto" w:fill="FFFFFF" w:themeFill="background1"/>
        <w:spacing w:after="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If possible, make some very brief notes at the time, and write them up as soon as possible</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Keep your original notes on file</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Record the date, time, place, persons present and noticeable nonverbal behaviour, and the words used by the child. If the child uses sexual ‘pet’ words, record the actual words used, rather than translating them into ‘proper’ words</w:t>
      </w:r>
    </w:p>
    <w:p w:rsidR="00AD3F4F" w:rsidRPr="0085093E" w:rsidRDefault="00AD3F4F" w:rsidP="00AD3F4F">
      <w:pPr>
        <w:pStyle w:val="NormalWeb"/>
        <w:numPr>
          <w:ilvl w:val="0"/>
          <w:numId w:val="34"/>
        </w:numPr>
        <w:shd w:val="clear" w:color="auto" w:fill="FFFFFF" w:themeFill="background1"/>
        <w:spacing w:after="0"/>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Complete a body map to indicate the position of any noticeable bruising or marks</w:t>
      </w:r>
    </w:p>
    <w:p w:rsidR="00AD3F4F" w:rsidRPr="0085093E" w:rsidRDefault="00AD3F4F" w:rsidP="00AD3F4F">
      <w:pPr>
        <w:pStyle w:val="NormalWeb"/>
        <w:numPr>
          <w:ilvl w:val="0"/>
          <w:numId w:val="34"/>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Record facts and observable things, rather than your ‘interpretations’ or ‘assumptions’.</w:t>
      </w:r>
    </w:p>
    <w:p w:rsidR="00AD3F4F" w:rsidRPr="0085093E" w:rsidRDefault="00AD3F4F" w:rsidP="00AD3F4F">
      <w:pPr>
        <w:pStyle w:val="NormalWeb"/>
        <w:numPr>
          <w:ilvl w:val="0"/>
          <w:numId w:val="3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Support the child: listen, reassure, and be available</w:t>
      </w:r>
    </w:p>
    <w:p w:rsidR="00AD3F4F" w:rsidRPr="0085093E" w:rsidRDefault="00AD3F4F" w:rsidP="00AD3F4F">
      <w:pPr>
        <w:pStyle w:val="NormalWeb"/>
        <w:numPr>
          <w:ilvl w:val="0"/>
          <w:numId w:val="3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Complete confidentiality is essential. Share your knowledge only with appropriate professional colleagues</w:t>
      </w:r>
    </w:p>
    <w:p w:rsidR="00AD3F4F" w:rsidRPr="0085093E" w:rsidRDefault="00AD3F4F" w:rsidP="00AD3F4F">
      <w:pPr>
        <w:pStyle w:val="NormalWeb"/>
        <w:numPr>
          <w:ilvl w:val="0"/>
          <w:numId w:val="3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Try to get some support for yourself if you need it.</w:t>
      </w:r>
    </w:p>
    <w:p w:rsidR="00AD3F4F" w:rsidRPr="0085093E" w:rsidRDefault="00AD3F4F" w:rsidP="00AD3F4F">
      <w:pPr>
        <w:pStyle w:val="NormalWeb"/>
        <w:numPr>
          <w:ilvl w:val="0"/>
          <w:numId w:val="35"/>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All staff should be aware that children may not feel ready or know how to tell somebody that they are being abuse, exploited or neglected and/or they may not recognise their experiences as harmful. </w:t>
      </w:r>
    </w:p>
    <w:p w:rsidR="00AD3F4F" w:rsidRPr="0085093E" w:rsidRDefault="00AD3F4F" w:rsidP="00AD3F4F">
      <w:pPr>
        <w:pStyle w:val="NormalWeb"/>
        <w:shd w:val="clear" w:color="auto" w:fill="FFFFFF"/>
        <w:spacing w:after="0"/>
        <w:rPr>
          <w:rFonts w:asciiTheme="minorHAnsi" w:hAnsiTheme="minorHAnsi" w:cstheme="minorHAnsi"/>
          <w:color w:val="000000"/>
          <w:sz w:val="22"/>
          <w:szCs w:val="22"/>
        </w:rPr>
      </w:pPr>
    </w:p>
    <w:p w:rsidR="00AD3F4F" w:rsidRPr="0085093E" w:rsidRDefault="00AD3F4F" w:rsidP="00AD3F4F">
      <w:pPr>
        <w:pStyle w:val="NormalWeb"/>
        <w:shd w:val="clear" w:color="auto" w:fill="FFFFFF"/>
        <w:spacing w:after="0"/>
        <w:rPr>
          <w:rFonts w:asciiTheme="minorHAnsi" w:hAnsiTheme="minorHAnsi" w:cstheme="minorHAnsi"/>
          <w:b/>
          <w:bCs/>
          <w:color w:val="000000"/>
          <w:sz w:val="22"/>
          <w:szCs w:val="22"/>
        </w:rPr>
      </w:pPr>
      <w:r w:rsidRPr="0085093E">
        <w:rPr>
          <w:rFonts w:asciiTheme="minorHAnsi" w:hAnsiTheme="minorHAnsi" w:cstheme="minorHAnsi"/>
          <w:b/>
          <w:bCs/>
          <w:color w:val="000000"/>
          <w:sz w:val="22"/>
          <w:szCs w:val="22"/>
        </w:rPr>
        <w:t>Consideration</w:t>
      </w:r>
    </w:p>
    <w:p w:rsidR="00AD3F4F" w:rsidRPr="0085093E" w:rsidRDefault="00AD3F4F" w:rsidP="00AD3F4F">
      <w:pPr>
        <w:pStyle w:val="NormalWeb"/>
        <w:shd w:val="clear" w:color="auto" w:fill="FFFFFF"/>
        <w:spacing w:after="0"/>
        <w:rPr>
          <w:rFonts w:asciiTheme="minorHAnsi" w:hAnsiTheme="minorHAnsi" w:cstheme="minorHAnsi"/>
          <w:color w:val="000000"/>
          <w:sz w:val="22"/>
          <w:szCs w:val="22"/>
        </w:rPr>
      </w:pPr>
    </w:p>
    <w:p w:rsidR="00AD3F4F" w:rsidRPr="0085093E" w:rsidRDefault="00AD3F4F" w:rsidP="00AD3F4F">
      <w:pPr>
        <w:pStyle w:val="NormalWeb"/>
        <w:numPr>
          <w:ilvl w:val="0"/>
          <w:numId w:val="37"/>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Has the action taken provided positive outcomes for the child?</w:t>
      </w:r>
    </w:p>
    <w:p w:rsidR="00AD3F4F" w:rsidRPr="0085093E" w:rsidRDefault="00AD3F4F" w:rsidP="00AD3F4F">
      <w:pPr>
        <w:pStyle w:val="NormalWeb"/>
        <w:numPr>
          <w:ilvl w:val="0"/>
          <w:numId w:val="37"/>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Did the procedure work?</w:t>
      </w:r>
    </w:p>
    <w:p w:rsidR="00AD3F4F" w:rsidRPr="0085093E" w:rsidRDefault="00AD3F4F" w:rsidP="00AD3F4F">
      <w:pPr>
        <w:pStyle w:val="NormalWeb"/>
        <w:numPr>
          <w:ilvl w:val="0"/>
          <w:numId w:val="37"/>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Were any deficiencies or weaknesses identified in the procedure? Have these been remedied?</w:t>
      </w:r>
    </w:p>
    <w:p w:rsidR="00AD3F4F" w:rsidRPr="0085093E" w:rsidRDefault="00AD3F4F" w:rsidP="00AD3F4F">
      <w:pPr>
        <w:pStyle w:val="NormalWeb"/>
        <w:numPr>
          <w:ilvl w:val="0"/>
          <w:numId w:val="37"/>
        </w:numPr>
        <w:shd w:val="clear" w:color="auto" w:fill="FFFFFF"/>
        <w:spacing w:after="0"/>
        <w:rPr>
          <w:rFonts w:asciiTheme="minorHAnsi" w:hAnsiTheme="minorHAnsi" w:cstheme="minorHAnsi"/>
          <w:color w:val="000000"/>
          <w:sz w:val="22"/>
          <w:szCs w:val="22"/>
        </w:rPr>
      </w:pPr>
      <w:r w:rsidRPr="0085093E">
        <w:rPr>
          <w:rFonts w:asciiTheme="minorHAnsi" w:hAnsiTheme="minorHAnsi" w:cstheme="minorHAnsi"/>
          <w:color w:val="000000"/>
          <w:sz w:val="22"/>
          <w:szCs w:val="22"/>
        </w:rPr>
        <w:t>Is further training required?</w:t>
      </w:r>
    </w:p>
    <w:p w:rsidR="00AD3F4F" w:rsidRPr="0085093E" w:rsidRDefault="00AD3F4F" w:rsidP="00AD3F4F">
      <w:pPr>
        <w:pStyle w:val="NormalWeb"/>
        <w:shd w:val="clear" w:color="auto" w:fill="FFFFFF"/>
        <w:spacing w:after="0"/>
        <w:rPr>
          <w:rFonts w:asciiTheme="minorHAnsi" w:hAnsiTheme="minorHAnsi" w:cstheme="minorHAnsi"/>
          <w:color w:val="000000"/>
          <w:sz w:val="22"/>
          <w:szCs w:val="22"/>
        </w:rPr>
      </w:pPr>
    </w:p>
    <w:p w:rsidR="00AD3F4F" w:rsidRPr="0085093E" w:rsidRDefault="00AD3F4F" w:rsidP="00AD3F4F">
      <w:pPr>
        <w:pStyle w:val="NormalWeb"/>
        <w:shd w:val="clear" w:color="auto" w:fill="FFFFFF"/>
        <w:rPr>
          <w:rFonts w:asciiTheme="minorHAnsi" w:hAnsiTheme="minorHAnsi" w:cstheme="minorHAnsi"/>
          <w:color w:val="000000"/>
          <w:sz w:val="22"/>
          <w:szCs w:val="22"/>
        </w:rPr>
      </w:pPr>
      <w:r w:rsidRPr="0085093E">
        <w:rPr>
          <w:rStyle w:val="Strong"/>
          <w:rFonts w:asciiTheme="minorHAnsi" w:hAnsiTheme="minorHAnsi" w:cstheme="minorHAnsi"/>
          <w:color w:val="000000"/>
          <w:sz w:val="22"/>
          <w:szCs w:val="22"/>
        </w:rPr>
        <w:t xml:space="preserve">What happens next?  </w:t>
      </w:r>
    </w:p>
    <w:p w:rsidR="00AD3F4F" w:rsidRPr="0085093E" w:rsidRDefault="00AD3F4F" w:rsidP="00AD3F4F">
      <w:pPr>
        <w:pStyle w:val="NormalWeb"/>
        <w:shd w:val="clear" w:color="auto" w:fill="FFFFFF" w:themeFill="background1"/>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It is important that concerns are followed up and it is everyone’s responsibility to ensure that they are. The member of staff should be informed by the DSL what has happened after the report being made. If they do not receive this information, they should be proactive in seeking it out.</w:t>
      </w:r>
    </w:p>
    <w:p w:rsidR="00AD3F4F" w:rsidRPr="0085093E" w:rsidRDefault="00AD3F4F" w:rsidP="00AD3F4F">
      <w:pPr>
        <w:pStyle w:val="NormalWeb"/>
        <w:shd w:val="clear" w:color="auto" w:fill="FFFFFF" w:themeFill="background1"/>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If a staff member believes that their concerns have not been dealt with effectively or that the child remains at risk, they should initially ask the DSL to reconsider ensuring that the risks are understood. If this does not result in a satisfactory outcome, or the DSL rationale appears to miss the risk to the child, then the Whistleblowing procedures of the school should be followed. If the DSL is unhappy with the response from Children Social Care, they should consider following the WSSCP escalation protocol, beginning with a manager to manager conversation.</w:t>
      </w:r>
    </w:p>
    <w:p w:rsidR="00AD3F4F" w:rsidRPr="0085093E" w:rsidRDefault="00AD3F4F" w:rsidP="00AD3F4F">
      <w:pPr>
        <w:pStyle w:val="NormalWeb"/>
        <w:shd w:val="clear" w:color="auto" w:fill="FFFFFF" w:themeFill="background1"/>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Receiving a disclosure can be upsetting for the member of staff and schools should have a procedure for supporting them after the disclosure. This might include reassurance that they have followed the procedure correctly and that their swift actions will enable the allegations to be handled appropriately. For some staff, use of an employee-based counselling service may be appropriate. </w:t>
      </w: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sz w:val="22"/>
          <w:szCs w:val="22"/>
        </w:rPr>
        <w:br w:type="page"/>
      </w:r>
      <w:bookmarkStart w:id="8" w:name="_Toc112149468"/>
      <w:r w:rsidRPr="0085093E">
        <w:rPr>
          <w:rFonts w:asciiTheme="minorHAnsi" w:hAnsiTheme="minorHAnsi" w:cstheme="minorHAnsi"/>
          <w:sz w:val="22"/>
          <w:szCs w:val="22"/>
        </w:rPr>
        <w:lastRenderedPageBreak/>
        <w:t>Annex 3 - Allegations against adults who work with children</w:t>
      </w:r>
      <w:bookmarkEnd w:id="8"/>
      <w:r w:rsidRPr="0085093E">
        <w:rPr>
          <w:rFonts w:asciiTheme="minorHAnsi" w:hAnsiTheme="minorHAnsi" w:cstheme="minorHAnsi"/>
          <w:sz w:val="22"/>
          <w:szCs w:val="22"/>
        </w:rPr>
        <w:t xml:space="preserve"> </w:t>
      </w:r>
    </w:p>
    <w:p w:rsidR="00AD3F4F" w:rsidRPr="0085093E" w:rsidRDefault="00AD3F4F" w:rsidP="00AD3F4F">
      <w:pPr>
        <w:rPr>
          <w:rFonts w:asciiTheme="minorHAnsi" w:hAnsiTheme="minorHAnsi" w:cstheme="minorHAnsi"/>
          <w:sz w:val="22"/>
          <w:szCs w:val="22"/>
          <w:highlight w:val="yellow"/>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There is now a requirement to produce a Low-Level Concern (LLC) policy and process to be set out in your existing Codes of Conduct/Safeguarding Policy.</w:t>
      </w:r>
    </w:p>
    <w:p w:rsidR="00AD3F4F" w:rsidRPr="0085093E" w:rsidRDefault="00AD3F4F" w:rsidP="00AD3F4F">
      <w:pPr>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Working Together to Safeguard Children (2023) states that organisations should have clear policies for dealing with allegations against people who work with children. Those policies should make a clear distinction between an allegation, a complaint or a concern about the quality of care or practice. </w:t>
      </w:r>
    </w:p>
    <w:p w:rsidR="00AD3F4F" w:rsidRPr="0085093E" w:rsidRDefault="00AD3F4F" w:rsidP="00AD3F4F">
      <w:pPr>
        <w:rPr>
          <w:rFonts w:asciiTheme="minorHAnsi" w:hAnsiTheme="minorHAnsi" w:cstheme="minorHAnsi"/>
          <w:color w:val="000000" w:themeColor="text1"/>
          <w:sz w:val="22"/>
          <w:szCs w:val="22"/>
        </w:rPr>
      </w:pPr>
    </w:p>
    <w:p w:rsidR="00AD3F4F" w:rsidRPr="0085093E" w:rsidRDefault="00AD3F4F" w:rsidP="00AD3F4F">
      <w:pPr>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Allegations as defined by </w:t>
      </w:r>
      <w:proofErr w:type="spellStart"/>
      <w:r w:rsidRPr="0085093E">
        <w:rPr>
          <w:rFonts w:asciiTheme="minorHAnsi" w:hAnsiTheme="minorHAnsi" w:cstheme="minorHAnsi"/>
          <w:color w:val="000000" w:themeColor="text1"/>
          <w:sz w:val="22"/>
          <w:szCs w:val="22"/>
        </w:rPr>
        <w:t>KCSiE</w:t>
      </w:r>
      <w:proofErr w:type="spellEnd"/>
      <w:r w:rsidRPr="0085093E">
        <w:rPr>
          <w:rFonts w:asciiTheme="minorHAnsi" w:hAnsiTheme="minorHAnsi" w:cstheme="minorHAnsi"/>
          <w:color w:val="000000" w:themeColor="text1"/>
          <w:sz w:val="22"/>
          <w:szCs w:val="22"/>
        </w:rPr>
        <w:t xml:space="preserve"> should be reported to the LADO. Complaints or concerns can be managed independently by the school or college under internal procedures. </w:t>
      </w:r>
    </w:p>
    <w:p w:rsidR="00AD3F4F" w:rsidRPr="0085093E" w:rsidRDefault="00AD3F4F" w:rsidP="00AD3F4F">
      <w:pPr>
        <w:tabs>
          <w:tab w:val="left" w:pos="2445"/>
        </w:tabs>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ab/>
      </w:r>
    </w:p>
    <w:p w:rsidR="00AD3F4F" w:rsidRPr="0085093E" w:rsidRDefault="00AD3F4F" w:rsidP="00AD3F4F">
      <w:pPr>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 xml:space="preserve">Complaints could include: - </w:t>
      </w:r>
    </w:p>
    <w:p w:rsidR="00AD3F4F" w:rsidRPr="0085093E" w:rsidRDefault="00AD3F4F" w:rsidP="00AD3F4F">
      <w:pPr>
        <w:pStyle w:val="ListParagraph"/>
        <w:numPr>
          <w:ilvl w:val="0"/>
          <w:numId w:val="45"/>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Breaches of the code of Conduct</w:t>
      </w:r>
    </w:p>
    <w:p w:rsidR="00AD3F4F" w:rsidRPr="0085093E" w:rsidRDefault="00AD3F4F" w:rsidP="00AD3F4F">
      <w:pPr>
        <w:pStyle w:val="ListParagraph"/>
        <w:numPr>
          <w:ilvl w:val="0"/>
          <w:numId w:val="45"/>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Any breach of data protection or confidentiality</w:t>
      </w:r>
    </w:p>
    <w:p w:rsidR="00AD3F4F" w:rsidRPr="0085093E" w:rsidRDefault="00AD3F4F" w:rsidP="00AD3F4F">
      <w:pPr>
        <w:pStyle w:val="ListParagraph"/>
        <w:numPr>
          <w:ilvl w:val="0"/>
          <w:numId w:val="45"/>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Poor behaviour management</w:t>
      </w:r>
    </w:p>
    <w:p w:rsidR="00AD3F4F" w:rsidRPr="0085093E" w:rsidRDefault="00AD3F4F" w:rsidP="00AD3F4F">
      <w:pPr>
        <w:pStyle w:val="ListParagraph"/>
        <w:numPr>
          <w:ilvl w:val="0"/>
          <w:numId w:val="45"/>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Inappropriate use of social media</w:t>
      </w:r>
    </w:p>
    <w:p w:rsidR="00AD3F4F" w:rsidRPr="0085093E" w:rsidRDefault="00AD3F4F" w:rsidP="00AD3F4F">
      <w:pPr>
        <w:pStyle w:val="ListParagraph"/>
        <w:numPr>
          <w:ilvl w:val="0"/>
          <w:numId w:val="45"/>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 xml:space="preserve">Misadministration of medication   </w:t>
      </w:r>
    </w:p>
    <w:p w:rsidR="00AD3F4F" w:rsidRPr="0085093E" w:rsidRDefault="00AD3F4F" w:rsidP="00AD3F4F">
      <w:pPr>
        <w:rPr>
          <w:rFonts w:asciiTheme="minorHAnsi" w:hAnsiTheme="minorHAnsi" w:cstheme="minorHAnsi"/>
          <w:color w:val="000000" w:themeColor="text1"/>
          <w:sz w:val="22"/>
          <w:szCs w:val="22"/>
        </w:rPr>
      </w:pPr>
      <w:r w:rsidRPr="0085093E">
        <w:rPr>
          <w:rFonts w:asciiTheme="minorHAnsi" w:hAnsiTheme="minorHAnsi" w:cstheme="minorHAnsi"/>
          <w:color w:val="000000" w:themeColor="text1"/>
          <w:sz w:val="22"/>
          <w:szCs w:val="22"/>
        </w:rPr>
        <w:t>Concerns could include: -</w:t>
      </w:r>
    </w:p>
    <w:p w:rsidR="00AD3F4F" w:rsidRPr="0085093E" w:rsidRDefault="00AD3F4F" w:rsidP="00AD3F4F">
      <w:pPr>
        <w:pStyle w:val="ListParagraph"/>
        <w:numPr>
          <w:ilvl w:val="0"/>
          <w:numId w:val="44"/>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Inappropriate use of language, shouting or swearing</w:t>
      </w:r>
    </w:p>
    <w:p w:rsidR="00AD3F4F" w:rsidRPr="0085093E" w:rsidRDefault="00AD3F4F" w:rsidP="00AD3F4F">
      <w:pPr>
        <w:pStyle w:val="ListParagraph"/>
        <w:numPr>
          <w:ilvl w:val="0"/>
          <w:numId w:val="44"/>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Discussing personal or sexual relationships with, or in the presence, of pupils</w:t>
      </w:r>
    </w:p>
    <w:p w:rsidR="00AD3F4F" w:rsidRPr="0085093E" w:rsidRDefault="00AD3F4F" w:rsidP="00AD3F4F">
      <w:pPr>
        <w:pStyle w:val="ListParagraph"/>
        <w:numPr>
          <w:ilvl w:val="0"/>
          <w:numId w:val="44"/>
        </w:numPr>
        <w:spacing w:after="200" w:line="252" w:lineRule="auto"/>
        <w:rPr>
          <w:rFonts w:asciiTheme="minorHAnsi" w:hAnsiTheme="minorHAnsi" w:cstheme="minorHAnsi"/>
          <w:b/>
          <w:bCs/>
          <w:color w:val="000000" w:themeColor="text1"/>
          <w:sz w:val="22"/>
          <w:szCs w:val="22"/>
        </w:rPr>
      </w:pPr>
      <w:r w:rsidRPr="0085093E">
        <w:rPr>
          <w:rFonts w:asciiTheme="minorHAnsi" w:hAnsiTheme="minorHAnsi" w:cstheme="minorHAnsi"/>
          <w:color w:val="000000" w:themeColor="text1"/>
          <w:sz w:val="22"/>
          <w:szCs w:val="22"/>
        </w:rPr>
        <w:t xml:space="preserve">Making (or encouraging others to make) unprofessional comments which scapegoat, demean or humiliate children, or might be interpreted as such.  </w:t>
      </w:r>
    </w:p>
    <w:p w:rsidR="00AD3F4F" w:rsidRPr="0085093E" w:rsidRDefault="00AD3F4F" w:rsidP="00AD3F4F">
      <w:pPr>
        <w:rPr>
          <w:rFonts w:asciiTheme="minorHAnsi" w:hAnsiTheme="minorHAnsi" w:cstheme="minorHAnsi"/>
          <w:b/>
          <w:color w:val="000000" w:themeColor="text1"/>
          <w:sz w:val="22"/>
          <w:szCs w:val="22"/>
        </w:rPr>
      </w:pPr>
      <w:r w:rsidRPr="0085093E">
        <w:rPr>
          <w:rFonts w:asciiTheme="minorHAnsi" w:hAnsiTheme="minorHAnsi" w:cstheme="minorHAnsi"/>
          <w:color w:val="000000" w:themeColor="text1"/>
          <w:sz w:val="22"/>
          <w:szCs w:val="22"/>
        </w:rPr>
        <w:t xml:space="preserve">Low-Level Concerns </w:t>
      </w:r>
      <w:proofErr w:type="gramStart"/>
      <w:r w:rsidRPr="0085093E">
        <w:rPr>
          <w:rFonts w:asciiTheme="minorHAnsi" w:hAnsiTheme="minorHAnsi" w:cstheme="minorHAnsi"/>
          <w:color w:val="000000" w:themeColor="text1"/>
          <w:sz w:val="22"/>
          <w:szCs w:val="22"/>
        </w:rPr>
        <w:t>LLC’s ,</w:t>
      </w:r>
      <w:proofErr w:type="gramEnd"/>
      <w:r w:rsidRPr="0085093E">
        <w:rPr>
          <w:rFonts w:asciiTheme="minorHAnsi" w:hAnsiTheme="minorHAnsi" w:cstheme="minorHAnsi"/>
          <w:color w:val="000000" w:themeColor="text1"/>
          <w:sz w:val="22"/>
          <w:szCs w:val="22"/>
        </w:rPr>
        <w:t xml:space="preserve"> which do not reach the allegations harm threshold  (or complaints criteria) should be dealt with under a school LLC procedure.     </w:t>
      </w:r>
    </w:p>
    <w:p w:rsidR="00AD3F4F" w:rsidRPr="0085093E" w:rsidRDefault="00AD3F4F" w:rsidP="00AD3F4F">
      <w:pPr>
        <w:rPr>
          <w:rFonts w:asciiTheme="minorHAnsi" w:hAnsiTheme="minorHAnsi" w:cstheme="minorHAnsi"/>
          <w:b/>
          <w:bCs/>
          <w:color w:val="000000" w:themeColor="text1"/>
          <w:sz w:val="22"/>
          <w:szCs w:val="22"/>
        </w:rPr>
      </w:pPr>
      <w:r w:rsidRPr="0085093E">
        <w:rPr>
          <w:rFonts w:asciiTheme="minorHAnsi" w:hAnsiTheme="minorHAnsi" w:cstheme="minorHAnsi"/>
          <w:b/>
          <w:bCs/>
          <w:color w:val="000000" w:themeColor="text1"/>
          <w:sz w:val="22"/>
          <w:szCs w:val="22"/>
        </w:rPr>
        <w:t xml:space="preserve"> </w:t>
      </w:r>
    </w:p>
    <w:p w:rsidR="00AD3F4F" w:rsidRPr="0085093E" w:rsidRDefault="00AD3F4F" w:rsidP="00AD3F4F">
      <w:pPr>
        <w:autoSpaceDE w:val="0"/>
        <w:autoSpaceDN w:val="0"/>
        <w:adjustRightInd w:val="0"/>
        <w:rPr>
          <w:rFonts w:asciiTheme="minorHAnsi" w:eastAsia="MS Mincho" w:hAnsiTheme="minorHAnsi" w:cstheme="minorHAnsi"/>
          <w:b/>
          <w:bCs/>
          <w:color w:val="000000" w:themeColor="text1"/>
          <w:sz w:val="22"/>
          <w:szCs w:val="22"/>
          <w:lang w:eastAsia="ja-JP"/>
        </w:rPr>
      </w:pPr>
      <w:r w:rsidRPr="0085093E">
        <w:rPr>
          <w:rFonts w:asciiTheme="minorHAnsi" w:eastAsia="MS Mincho" w:hAnsiTheme="minorHAnsi" w:cstheme="minorHAnsi"/>
          <w:b/>
          <w:bCs/>
          <w:color w:val="000000" w:themeColor="text1"/>
          <w:sz w:val="22"/>
          <w:szCs w:val="22"/>
          <w:lang w:eastAsia="ja-JP"/>
        </w:rPr>
        <w:t xml:space="preserve">Procedure for Allegations that meet the harm threshold. </w:t>
      </w:r>
    </w:p>
    <w:p w:rsidR="00AD3F4F" w:rsidRPr="0085093E" w:rsidRDefault="00AD3F4F" w:rsidP="00AD3F4F">
      <w:pPr>
        <w:autoSpaceDE w:val="0"/>
        <w:autoSpaceDN w:val="0"/>
        <w:adjustRightInd w:val="0"/>
        <w:rPr>
          <w:rFonts w:asciiTheme="minorHAnsi" w:eastAsia="MS Mincho" w:hAnsiTheme="minorHAnsi" w:cstheme="minorHAnsi"/>
          <w:b/>
          <w:color w:val="000000"/>
          <w:sz w:val="22"/>
          <w:szCs w:val="22"/>
          <w:lang w:eastAsia="ja-JP"/>
        </w:rPr>
      </w:pPr>
    </w:p>
    <w:p w:rsidR="00AD3F4F" w:rsidRPr="0085093E" w:rsidRDefault="00AD3F4F" w:rsidP="00AD3F4F">
      <w:pPr>
        <w:autoSpaceDE w:val="0"/>
        <w:autoSpaceDN w:val="0"/>
        <w:adjustRightInd w:val="0"/>
        <w:spacing w:after="185"/>
        <w:rPr>
          <w:rFonts w:asciiTheme="minorHAnsi" w:eastAsia="MS Mincho" w:hAnsiTheme="minorHAnsi" w:cstheme="minorHAnsi"/>
          <w:color w:val="000000"/>
          <w:sz w:val="22"/>
          <w:szCs w:val="22"/>
          <w:lang w:eastAsia="ja-JP"/>
        </w:rPr>
      </w:pPr>
      <w:r w:rsidRPr="0085093E">
        <w:rPr>
          <w:rFonts w:asciiTheme="minorHAnsi" w:eastAsia="MS Mincho" w:hAnsiTheme="minorHAnsi" w:cstheme="minorHAnsi"/>
          <w:color w:val="000000"/>
          <w:sz w:val="22"/>
          <w:szCs w:val="22"/>
          <w:lang w:eastAsia="ja-JP"/>
        </w:rPr>
        <w:t>This procedure should be used in all cases when it is alleged a member of staff, supply staff, volunteer, Governor, or another adult who works with children has either:</w:t>
      </w:r>
    </w:p>
    <w:p w:rsidR="00AD3F4F" w:rsidRPr="0085093E" w:rsidRDefault="00AD3F4F" w:rsidP="00AD3F4F">
      <w:pPr>
        <w:numPr>
          <w:ilvl w:val="0"/>
          <w:numId w:val="32"/>
        </w:numPr>
        <w:autoSpaceDE w:val="0"/>
        <w:autoSpaceDN w:val="0"/>
        <w:adjustRightInd w:val="0"/>
        <w:ind w:left="720"/>
        <w:rPr>
          <w:rFonts w:asciiTheme="minorHAnsi" w:eastAsia="MS Mincho" w:hAnsiTheme="minorHAnsi" w:cstheme="minorHAnsi"/>
          <w:b/>
          <w:color w:val="000000"/>
          <w:sz w:val="22"/>
          <w:szCs w:val="22"/>
          <w:lang w:eastAsia="ja-JP"/>
        </w:rPr>
      </w:pPr>
      <w:r w:rsidRPr="0085093E">
        <w:rPr>
          <w:rFonts w:asciiTheme="minorHAnsi" w:eastAsia="MS Mincho" w:hAnsiTheme="minorHAnsi" w:cstheme="minorHAnsi"/>
          <w:b/>
          <w:color w:val="000000"/>
          <w:sz w:val="22"/>
          <w:szCs w:val="22"/>
          <w:lang w:eastAsia="ja-JP"/>
        </w:rPr>
        <w:t>behaved in a way that has harmed a child, or may have harmed a child; or</w:t>
      </w:r>
    </w:p>
    <w:p w:rsidR="00AD3F4F" w:rsidRPr="0085093E" w:rsidRDefault="00AD3F4F" w:rsidP="00AD3F4F">
      <w:pPr>
        <w:numPr>
          <w:ilvl w:val="0"/>
          <w:numId w:val="32"/>
        </w:numPr>
        <w:autoSpaceDE w:val="0"/>
        <w:autoSpaceDN w:val="0"/>
        <w:adjustRightInd w:val="0"/>
        <w:ind w:left="720"/>
        <w:rPr>
          <w:rFonts w:asciiTheme="minorHAnsi" w:eastAsia="MS Mincho" w:hAnsiTheme="minorHAnsi" w:cstheme="minorHAnsi"/>
          <w:b/>
          <w:color w:val="000000"/>
          <w:sz w:val="22"/>
          <w:szCs w:val="22"/>
          <w:lang w:eastAsia="ja-JP"/>
        </w:rPr>
      </w:pPr>
      <w:r w:rsidRPr="0085093E">
        <w:rPr>
          <w:rFonts w:asciiTheme="minorHAnsi" w:eastAsia="MS Mincho" w:hAnsiTheme="minorHAnsi" w:cstheme="minorHAnsi"/>
          <w:b/>
          <w:color w:val="000000"/>
          <w:sz w:val="22"/>
          <w:szCs w:val="22"/>
          <w:lang w:eastAsia="ja-JP"/>
        </w:rPr>
        <w:t xml:space="preserve">possibly committed a criminal offence against or related to a child; or </w:t>
      </w:r>
    </w:p>
    <w:p w:rsidR="00AD3F4F" w:rsidRPr="0085093E" w:rsidRDefault="00AD3F4F" w:rsidP="00AD3F4F">
      <w:pPr>
        <w:numPr>
          <w:ilvl w:val="0"/>
          <w:numId w:val="32"/>
        </w:numPr>
        <w:autoSpaceDE w:val="0"/>
        <w:autoSpaceDN w:val="0"/>
        <w:adjustRightInd w:val="0"/>
        <w:ind w:left="720"/>
        <w:rPr>
          <w:rFonts w:asciiTheme="minorHAnsi" w:eastAsia="MS Mincho" w:hAnsiTheme="minorHAnsi" w:cstheme="minorHAnsi"/>
          <w:b/>
          <w:color w:val="000000"/>
          <w:sz w:val="22"/>
          <w:szCs w:val="22"/>
          <w:lang w:eastAsia="ja-JP"/>
        </w:rPr>
      </w:pPr>
      <w:r w:rsidRPr="0085093E">
        <w:rPr>
          <w:rFonts w:asciiTheme="minorHAnsi" w:eastAsia="MS Mincho" w:hAnsiTheme="minorHAnsi" w:cstheme="minorHAnsi"/>
          <w:b/>
          <w:color w:val="000000"/>
          <w:sz w:val="22"/>
          <w:szCs w:val="22"/>
          <w:lang w:eastAsia="ja-JP"/>
        </w:rPr>
        <w:t xml:space="preserve">behaved towards a child or children in a way that indicates he or she would pose a risk of harm to children; or </w:t>
      </w:r>
    </w:p>
    <w:p w:rsidR="00AD3F4F" w:rsidRPr="0085093E" w:rsidRDefault="00AD3F4F" w:rsidP="00AD3F4F">
      <w:pPr>
        <w:numPr>
          <w:ilvl w:val="0"/>
          <w:numId w:val="32"/>
        </w:numPr>
        <w:autoSpaceDE w:val="0"/>
        <w:autoSpaceDN w:val="0"/>
        <w:adjustRightInd w:val="0"/>
        <w:ind w:left="720"/>
        <w:rPr>
          <w:rFonts w:asciiTheme="minorHAnsi" w:eastAsia="MS Mincho" w:hAnsiTheme="minorHAnsi" w:cstheme="minorHAnsi"/>
          <w:b/>
          <w:color w:val="000000"/>
          <w:sz w:val="22"/>
          <w:szCs w:val="22"/>
          <w:lang w:eastAsia="ja-JP"/>
        </w:rPr>
      </w:pPr>
      <w:r w:rsidRPr="0085093E">
        <w:rPr>
          <w:rFonts w:asciiTheme="minorHAnsi" w:eastAsia="MS Mincho" w:hAnsiTheme="minorHAnsi" w:cstheme="minorHAnsi"/>
          <w:b/>
          <w:color w:val="000000"/>
          <w:sz w:val="22"/>
          <w:szCs w:val="22"/>
          <w:lang w:eastAsia="ja-JP"/>
        </w:rPr>
        <w:t xml:space="preserve">behaved or may have behaved in a way that indicates they may not be suitable to work with children. </w:t>
      </w:r>
    </w:p>
    <w:p w:rsidR="00AD3F4F" w:rsidRPr="0085093E" w:rsidRDefault="00AD3F4F" w:rsidP="00AD3F4F">
      <w:pPr>
        <w:autoSpaceDE w:val="0"/>
        <w:autoSpaceDN w:val="0"/>
        <w:adjustRightInd w:val="0"/>
        <w:ind w:left="1440"/>
        <w:rPr>
          <w:rFonts w:asciiTheme="minorHAnsi" w:eastAsia="MS Mincho" w:hAnsiTheme="minorHAnsi" w:cstheme="minorHAnsi"/>
          <w:b/>
          <w:color w:val="000000"/>
          <w:sz w:val="22"/>
          <w:szCs w:val="22"/>
          <w:lang w:eastAsia="ja-JP"/>
        </w:rPr>
      </w:pPr>
    </w:p>
    <w:p w:rsidR="00AD3F4F" w:rsidRPr="0085093E" w:rsidRDefault="00AD3F4F" w:rsidP="00AD3F4F">
      <w:pPr>
        <w:autoSpaceDE w:val="0"/>
        <w:autoSpaceDN w:val="0"/>
        <w:adjustRightInd w:val="0"/>
        <w:rPr>
          <w:rFonts w:asciiTheme="minorHAnsi" w:eastAsia="MS Mincho" w:hAnsiTheme="minorHAnsi" w:cstheme="minorHAnsi"/>
          <w:bCs/>
          <w:color w:val="000000"/>
          <w:sz w:val="22"/>
          <w:szCs w:val="22"/>
          <w:lang w:eastAsia="ja-JP"/>
        </w:rPr>
      </w:pPr>
      <w:r w:rsidRPr="0085093E">
        <w:rPr>
          <w:rFonts w:asciiTheme="minorHAnsi" w:eastAsia="MS Mincho" w:hAnsiTheme="minorHAnsi" w:cstheme="minorHAnsi"/>
          <w:bCs/>
          <w:color w:val="000000"/>
          <w:sz w:val="22"/>
          <w:szCs w:val="22"/>
          <w:lang w:eastAsia="ja-JP"/>
        </w:rPr>
        <w:t>When considering allegations of suitability, (the fourth criteria above) the LADOs would consider the following situations:</w:t>
      </w:r>
    </w:p>
    <w:p w:rsidR="00AD3F4F" w:rsidRPr="0085093E" w:rsidRDefault="00AD3F4F" w:rsidP="00AD3F4F">
      <w:pPr>
        <w:pStyle w:val="ListBullet"/>
        <w:rPr>
          <w:rFonts w:asciiTheme="minorHAnsi" w:eastAsia="MS Mincho" w:hAnsiTheme="minorHAnsi" w:cstheme="minorHAnsi"/>
          <w:sz w:val="22"/>
          <w:szCs w:val="22"/>
          <w:lang w:eastAsia="ja-JP"/>
        </w:rPr>
      </w:pPr>
      <w:r w:rsidRPr="0085093E">
        <w:rPr>
          <w:rFonts w:asciiTheme="minorHAnsi" w:eastAsia="MS Mincho" w:hAnsiTheme="minorHAnsi" w:cstheme="minorHAnsi"/>
          <w:sz w:val="22"/>
          <w:szCs w:val="22"/>
          <w:lang w:eastAsia="ja-JP"/>
        </w:rPr>
        <w:t xml:space="preserve">Parents of children who are placed on a CIN plan or are receiving Early Help; </w:t>
      </w:r>
    </w:p>
    <w:p w:rsidR="00AD3F4F" w:rsidRPr="0085093E" w:rsidRDefault="00AD3F4F" w:rsidP="00AD3F4F">
      <w:pPr>
        <w:pStyle w:val="ListBullet"/>
        <w:rPr>
          <w:rFonts w:asciiTheme="minorHAnsi" w:eastAsia="MS Mincho" w:hAnsiTheme="minorHAnsi" w:cstheme="minorHAnsi"/>
          <w:sz w:val="22"/>
          <w:szCs w:val="22"/>
          <w:lang w:eastAsia="ja-JP"/>
        </w:rPr>
      </w:pPr>
      <w:r w:rsidRPr="0085093E">
        <w:rPr>
          <w:rFonts w:asciiTheme="minorHAnsi" w:eastAsia="MS Mincho" w:hAnsiTheme="minorHAnsi" w:cstheme="minorHAnsi"/>
          <w:sz w:val="22"/>
          <w:szCs w:val="22"/>
          <w:lang w:eastAsia="ja-JP"/>
        </w:rPr>
        <w:t xml:space="preserve">Arrests for offences against adults; </w:t>
      </w:r>
    </w:p>
    <w:p w:rsidR="00AD3F4F" w:rsidRPr="0085093E" w:rsidRDefault="00AD3F4F" w:rsidP="00AD3F4F">
      <w:pPr>
        <w:pStyle w:val="ListBullet"/>
        <w:rPr>
          <w:rFonts w:asciiTheme="minorHAnsi" w:eastAsia="MS Mincho" w:hAnsiTheme="minorHAnsi" w:cstheme="minorHAnsi"/>
          <w:sz w:val="22"/>
          <w:szCs w:val="22"/>
          <w:lang w:eastAsia="ja-JP"/>
        </w:rPr>
      </w:pPr>
      <w:r w:rsidRPr="0085093E">
        <w:rPr>
          <w:rFonts w:asciiTheme="minorHAnsi" w:eastAsia="MS Mincho" w:hAnsiTheme="minorHAnsi" w:cstheme="minorHAnsi"/>
          <w:sz w:val="22"/>
          <w:szCs w:val="22"/>
          <w:lang w:eastAsia="ja-JP"/>
        </w:rPr>
        <w:t xml:space="preserve">Presentation to other professionals around mental health, domestic abuse and/or substance misuse;  </w:t>
      </w:r>
    </w:p>
    <w:p w:rsidR="00AD3F4F" w:rsidRPr="0085093E" w:rsidRDefault="00AD3F4F" w:rsidP="00AD3F4F">
      <w:pPr>
        <w:pStyle w:val="ListBullet"/>
        <w:rPr>
          <w:rFonts w:asciiTheme="minorHAnsi" w:eastAsia="MS Mincho" w:hAnsiTheme="minorHAnsi" w:cstheme="minorHAnsi"/>
          <w:sz w:val="22"/>
          <w:szCs w:val="22"/>
          <w:lang w:eastAsia="ja-JP"/>
        </w:rPr>
      </w:pPr>
      <w:r w:rsidRPr="0085093E">
        <w:rPr>
          <w:rFonts w:asciiTheme="minorHAnsi" w:eastAsia="MS Mincho" w:hAnsiTheme="minorHAnsi" w:cstheme="minorHAnsi"/>
          <w:sz w:val="22"/>
          <w:szCs w:val="22"/>
          <w:lang w:eastAsia="ja-JP"/>
        </w:rPr>
        <w:t xml:space="preserve">Extreme political or religious viewpoints which could be considered Hate Crime; </w:t>
      </w:r>
    </w:p>
    <w:p w:rsidR="00AD3F4F" w:rsidRPr="0085093E" w:rsidRDefault="00AD3F4F" w:rsidP="00AD3F4F">
      <w:pPr>
        <w:pStyle w:val="ListBullet"/>
        <w:rPr>
          <w:rFonts w:asciiTheme="minorHAnsi" w:eastAsia="MS Mincho" w:hAnsiTheme="minorHAnsi" w:cstheme="minorHAnsi"/>
          <w:sz w:val="22"/>
          <w:szCs w:val="22"/>
          <w:lang w:eastAsia="ja-JP"/>
        </w:rPr>
      </w:pPr>
      <w:r w:rsidRPr="0085093E">
        <w:rPr>
          <w:rFonts w:asciiTheme="minorHAnsi" w:eastAsia="MS Mincho" w:hAnsiTheme="minorHAnsi" w:cstheme="minorHAnsi"/>
          <w:sz w:val="22"/>
          <w:szCs w:val="22"/>
          <w:lang w:eastAsia="ja-JP"/>
        </w:rPr>
        <w:t xml:space="preserve">Concerns about behaviour in their private lives which may impact on children </w:t>
      </w:r>
    </w:p>
    <w:p w:rsidR="00AD3F4F" w:rsidRPr="0085093E" w:rsidRDefault="00AD3F4F" w:rsidP="00AD3F4F">
      <w:pPr>
        <w:pStyle w:val="ListBullet"/>
        <w:numPr>
          <w:ilvl w:val="0"/>
          <w:numId w:val="0"/>
        </w:numPr>
        <w:ind w:left="360"/>
        <w:rPr>
          <w:rFonts w:asciiTheme="minorHAnsi" w:eastAsia="MS Mincho" w:hAnsiTheme="minorHAnsi" w:cstheme="minorHAnsi"/>
          <w:sz w:val="22"/>
          <w:szCs w:val="22"/>
          <w:lang w:eastAsia="ja-JP"/>
        </w:rPr>
      </w:pPr>
    </w:p>
    <w:p w:rsidR="00AD3F4F" w:rsidRPr="0085093E" w:rsidRDefault="00AD3F4F" w:rsidP="00AD3F4F">
      <w:pPr>
        <w:autoSpaceDE w:val="0"/>
        <w:autoSpaceDN w:val="0"/>
        <w:adjustRightInd w:val="0"/>
        <w:rPr>
          <w:rFonts w:asciiTheme="minorHAnsi" w:eastAsia="MS Mincho" w:hAnsiTheme="minorHAnsi" w:cstheme="minorHAnsi"/>
          <w:bCs/>
          <w:color w:val="000000"/>
          <w:sz w:val="22"/>
          <w:szCs w:val="22"/>
          <w:lang w:eastAsia="ja-JP"/>
        </w:rPr>
      </w:pPr>
      <w:r w:rsidRPr="0085093E">
        <w:rPr>
          <w:rFonts w:asciiTheme="minorHAnsi" w:eastAsia="MS Mincho" w:hAnsiTheme="minorHAnsi" w:cstheme="minorHAnsi"/>
          <w:bCs/>
          <w:color w:val="000000"/>
          <w:sz w:val="22"/>
          <w:szCs w:val="22"/>
          <w:lang w:eastAsia="ja-JP"/>
        </w:rPr>
        <w:t>In any of these situations the LADO criteria for intervention will be assessed against the likelihood and impact of transferable risk to children.</w:t>
      </w:r>
    </w:p>
    <w:p w:rsidR="00AD3F4F" w:rsidRPr="0085093E" w:rsidRDefault="00AD3F4F" w:rsidP="00AD3F4F">
      <w:pPr>
        <w:autoSpaceDE w:val="0"/>
        <w:autoSpaceDN w:val="0"/>
        <w:adjustRightInd w:val="0"/>
        <w:rPr>
          <w:rFonts w:asciiTheme="minorHAnsi" w:eastAsia="MS Mincho" w:hAnsiTheme="minorHAnsi" w:cstheme="minorHAnsi"/>
          <w:bCs/>
          <w:color w:val="000000"/>
          <w:sz w:val="22"/>
          <w:szCs w:val="22"/>
          <w:lang w:eastAsia="ja-JP"/>
        </w:rPr>
      </w:pPr>
    </w:p>
    <w:p w:rsidR="00AD3F4F" w:rsidRPr="0085093E" w:rsidRDefault="00AD3F4F" w:rsidP="00AD3F4F">
      <w:p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In line with our referral process:</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numPr>
          <w:ilvl w:val="0"/>
          <w:numId w:val="31"/>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 xml:space="preserve">Staff will report any concerns about the conduct of any member of staff, supply staff or volunteer to the headteacher as soon as possible.  </w:t>
      </w:r>
    </w:p>
    <w:p w:rsidR="00AD3F4F" w:rsidRPr="0085093E" w:rsidRDefault="00AD3F4F" w:rsidP="00AD3F4F">
      <w:pPr>
        <w:ind w:left="360"/>
        <w:rPr>
          <w:rFonts w:asciiTheme="minorHAnsi" w:hAnsiTheme="minorHAnsi" w:cstheme="minorHAnsi"/>
          <w:color w:val="000000"/>
          <w:sz w:val="22"/>
          <w:szCs w:val="22"/>
        </w:rPr>
      </w:pPr>
    </w:p>
    <w:p w:rsidR="00AD3F4F" w:rsidRPr="0085093E" w:rsidRDefault="00AD3F4F" w:rsidP="00AD3F4F">
      <w:pPr>
        <w:numPr>
          <w:ilvl w:val="0"/>
          <w:numId w:val="31"/>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If an allegation is made against the headteacher, the concerns need to be raised with the Chair of Governors as soon as possible. If the Chair of Governors is not available, then the LADO should be contacted directly. </w:t>
      </w:r>
    </w:p>
    <w:p w:rsidR="00AD3F4F" w:rsidRPr="0085093E" w:rsidRDefault="00AD3F4F" w:rsidP="00AD3F4F">
      <w:pPr>
        <w:autoSpaceDE w:val="0"/>
        <w:autoSpaceDN w:val="0"/>
        <w:adjustRightInd w:val="0"/>
        <w:rPr>
          <w:rFonts w:asciiTheme="minorHAnsi" w:hAnsiTheme="minorHAnsi" w:cstheme="minorHAnsi"/>
          <w:color w:val="000000"/>
          <w:sz w:val="22"/>
          <w:szCs w:val="22"/>
        </w:rPr>
      </w:pPr>
    </w:p>
    <w:p w:rsidR="00AD3F4F" w:rsidRPr="0085093E" w:rsidRDefault="00AD3F4F" w:rsidP="00AD3F4F">
      <w:pPr>
        <w:numPr>
          <w:ilvl w:val="0"/>
          <w:numId w:val="31"/>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There may be situations when the headteacher or Chair of Governors will want to involve the police immediately, if the person is deemed to be an immediate risk to children or there is evidence of a possible criminal offence. </w:t>
      </w:r>
    </w:p>
    <w:p w:rsidR="00AD3F4F" w:rsidRPr="0085093E" w:rsidRDefault="00AD3F4F" w:rsidP="00AD3F4F">
      <w:pPr>
        <w:ind w:left="360"/>
        <w:rPr>
          <w:rFonts w:asciiTheme="minorHAnsi" w:hAnsiTheme="minorHAnsi" w:cstheme="minorHAnsi"/>
          <w:color w:val="000000"/>
          <w:sz w:val="22"/>
          <w:szCs w:val="22"/>
        </w:rPr>
      </w:pPr>
    </w:p>
    <w:p w:rsidR="00AD3F4F" w:rsidRPr="0085093E" w:rsidRDefault="00AD3F4F" w:rsidP="00AD3F4F">
      <w:pPr>
        <w:numPr>
          <w:ilvl w:val="0"/>
          <w:numId w:val="31"/>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Once an allegation has been received by the headteacher or Chair of Governors, they will contact the LADO via the portal </w:t>
      </w:r>
      <w:hyperlink r:id="rId21" w:history="1">
        <w:r w:rsidRPr="0085093E">
          <w:rPr>
            <w:rStyle w:val="Hyperlink"/>
            <w:rFonts w:asciiTheme="minorHAnsi" w:hAnsiTheme="minorHAnsi" w:cstheme="minorHAnsi"/>
            <w:sz w:val="22"/>
            <w:szCs w:val="22"/>
          </w:rPr>
          <w:t>Online Portal</w:t>
        </w:r>
      </w:hyperlink>
      <w:r w:rsidRPr="0085093E">
        <w:rPr>
          <w:rFonts w:asciiTheme="minorHAnsi" w:hAnsiTheme="minorHAnsi" w:cstheme="minorHAnsi"/>
          <w:color w:val="000000"/>
          <w:sz w:val="22"/>
          <w:szCs w:val="22"/>
        </w:rPr>
        <w:t xml:space="preserve"> or as soon as possible and before carrying out any investigation into the allegation.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numPr>
          <w:ilvl w:val="0"/>
          <w:numId w:val="31"/>
        </w:numPr>
        <w:rPr>
          <w:rFonts w:asciiTheme="minorHAnsi" w:hAnsiTheme="minorHAnsi" w:cstheme="minorHAnsi"/>
          <w:color w:val="000000"/>
          <w:sz w:val="22"/>
          <w:szCs w:val="22"/>
        </w:rPr>
      </w:pPr>
      <w:r w:rsidRPr="0085093E">
        <w:rPr>
          <w:rFonts w:asciiTheme="minorHAnsi" w:hAnsiTheme="minorHAnsi" w:cstheme="minorHAnsi"/>
          <w:color w:val="000000"/>
          <w:sz w:val="22"/>
          <w:szCs w:val="22"/>
        </w:rPr>
        <w:t>Inform the parents of the allegation unless there is a good reason not to</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In liaison with the LADO, the school will determine how to proceed and if necessary, the LADO will refer the matter to Children’s Social Care and/or the police.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When receiving information from outside agencies about school staff, the LADO will assess the potential for transferable risk and make a disclosure to the school where there is the likelihood of transferable risk to children and there is a pressing need.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If the matter is investigated internally, the LADO will advise the school to seek guidance from their personnel/HR provider in following procedures set out in Part 4 of ‘Keeping Children Safe in Education’ (2026) and the WSSCP procedures.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b/>
          <w:bCs/>
          <w:color w:val="000000"/>
          <w:sz w:val="22"/>
          <w:szCs w:val="22"/>
        </w:rPr>
      </w:pPr>
      <w:r w:rsidRPr="0085093E">
        <w:rPr>
          <w:rFonts w:asciiTheme="minorHAnsi" w:hAnsiTheme="minorHAnsi" w:cstheme="minorHAnsi"/>
          <w:b/>
          <w:bCs/>
          <w:color w:val="000000"/>
          <w:sz w:val="22"/>
          <w:szCs w:val="22"/>
        </w:rPr>
        <w:t xml:space="preserve">Supply Staff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While supply staff are not employees of the school, it is still required that the school report the allegation to the LADO.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If the matter requires an internal investigation, this will be carried out by the school in liaison with an HR rep (acting as the employer) from the supply agency.</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b/>
          <w:color w:val="000000"/>
          <w:sz w:val="22"/>
          <w:szCs w:val="22"/>
        </w:rPr>
      </w:pPr>
      <w:r w:rsidRPr="0085093E">
        <w:rPr>
          <w:rFonts w:asciiTheme="minorHAnsi" w:hAnsiTheme="minorHAnsi" w:cstheme="minorHAnsi"/>
          <w:b/>
          <w:color w:val="000000"/>
          <w:sz w:val="22"/>
          <w:szCs w:val="22"/>
        </w:rPr>
        <w:t xml:space="preserve">Low-Level Concerns (LLCs)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LLC policy is part of the whole school approach to safeguarding. The purpose of the policy is to encourage an open and transparent culture, which enables the school or College to identify concerning, problematic or inappropriate behaviour at an early stage. It should also empower staff to share LLCs with the DSL. LLCs will </w:t>
      </w:r>
      <w:r w:rsidRPr="0085093E">
        <w:rPr>
          <w:rFonts w:asciiTheme="minorHAnsi" w:hAnsiTheme="minorHAnsi" w:cstheme="minorHAnsi"/>
          <w:color w:val="000000" w:themeColor="text1"/>
          <w:sz w:val="22"/>
          <w:szCs w:val="22"/>
        </w:rPr>
        <w:t xml:space="preserve">be managed independently by the school or college under internal procedures. </w:t>
      </w:r>
      <w:r w:rsidRPr="0085093E">
        <w:rPr>
          <w:rFonts w:asciiTheme="minorHAnsi" w:hAnsiTheme="minorHAnsi" w:cstheme="minorHAnsi"/>
          <w:color w:val="000000"/>
          <w:sz w:val="22"/>
          <w:szCs w:val="22"/>
        </w:rPr>
        <w:t xml:space="preserve">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Examples of LLCs include, but is not limited </w:t>
      </w:r>
      <w:proofErr w:type="gramStart"/>
      <w:r w:rsidRPr="0085093E">
        <w:rPr>
          <w:rFonts w:asciiTheme="minorHAnsi" w:hAnsiTheme="minorHAnsi" w:cstheme="minorHAnsi"/>
          <w:color w:val="000000"/>
          <w:sz w:val="22"/>
          <w:szCs w:val="22"/>
        </w:rPr>
        <w:t>to:-</w:t>
      </w:r>
      <w:proofErr w:type="gramEnd"/>
      <w:r w:rsidRPr="0085093E">
        <w:rPr>
          <w:rFonts w:asciiTheme="minorHAnsi" w:hAnsiTheme="minorHAnsi" w:cstheme="minorHAnsi"/>
          <w:color w:val="000000"/>
          <w:sz w:val="22"/>
          <w:szCs w:val="22"/>
        </w:rPr>
        <w:t xml:space="preserve">_ </w:t>
      </w:r>
    </w:p>
    <w:p w:rsidR="00AD3F4F" w:rsidRPr="0085093E" w:rsidRDefault="00AD3F4F" w:rsidP="00AD3F4F">
      <w:pPr>
        <w:pStyle w:val="ListParagraph"/>
        <w:numPr>
          <w:ilvl w:val="0"/>
          <w:numId w:val="49"/>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being over friendly with children;</w:t>
      </w:r>
    </w:p>
    <w:p w:rsidR="00AD3F4F" w:rsidRPr="0085093E" w:rsidRDefault="00AD3F4F" w:rsidP="00AD3F4F">
      <w:pPr>
        <w:pStyle w:val="ListParagraph"/>
        <w:numPr>
          <w:ilvl w:val="0"/>
          <w:numId w:val="49"/>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having favourites; </w:t>
      </w:r>
    </w:p>
    <w:p w:rsidR="00AD3F4F" w:rsidRPr="0085093E" w:rsidRDefault="00AD3F4F" w:rsidP="00AD3F4F">
      <w:pPr>
        <w:pStyle w:val="ListParagraph"/>
        <w:numPr>
          <w:ilvl w:val="0"/>
          <w:numId w:val="49"/>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taking photographs of children on their mobile phone; </w:t>
      </w:r>
    </w:p>
    <w:p w:rsidR="00AD3F4F" w:rsidRPr="0085093E" w:rsidRDefault="00AD3F4F" w:rsidP="00AD3F4F">
      <w:pPr>
        <w:pStyle w:val="ListParagraph"/>
        <w:numPr>
          <w:ilvl w:val="0"/>
          <w:numId w:val="49"/>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engaging with a child on a one-to-one basis in a secluded area or behind a closed door; </w:t>
      </w:r>
    </w:p>
    <w:p w:rsidR="00AD3F4F" w:rsidRPr="0085093E" w:rsidRDefault="00AD3F4F" w:rsidP="00AD3F4F">
      <w:pPr>
        <w:pStyle w:val="ListParagraph"/>
        <w:ind w:left="1080"/>
        <w:rPr>
          <w:rFonts w:asciiTheme="minorHAnsi" w:hAnsiTheme="minorHAnsi" w:cstheme="minorHAnsi"/>
          <w:sz w:val="22"/>
          <w:szCs w:val="22"/>
        </w:rPr>
      </w:pPr>
      <w:r w:rsidRPr="0085093E">
        <w:rPr>
          <w:rFonts w:asciiTheme="minorHAnsi" w:hAnsiTheme="minorHAnsi" w:cstheme="minorHAnsi"/>
          <w:sz w:val="22"/>
          <w:szCs w:val="22"/>
        </w:rPr>
        <w:t xml:space="preserve">or, </w:t>
      </w:r>
    </w:p>
    <w:p w:rsidR="00AD3F4F" w:rsidRPr="0085093E" w:rsidRDefault="00AD3F4F" w:rsidP="00AD3F4F">
      <w:pPr>
        <w:pStyle w:val="ListParagraph"/>
        <w:numPr>
          <w:ilvl w:val="0"/>
          <w:numId w:val="49"/>
        </w:numPr>
        <w:spacing w:after="200" w:line="252" w:lineRule="auto"/>
        <w:rPr>
          <w:rFonts w:asciiTheme="minorHAnsi" w:hAnsiTheme="minorHAnsi" w:cstheme="minorHAnsi"/>
          <w:color w:val="000000"/>
          <w:sz w:val="22"/>
          <w:szCs w:val="22"/>
        </w:rPr>
      </w:pPr>
      <w:r w:rsidRPr="0085093E">
        <w:rPr>
          <w:rFonts w:asciiTheme="minorHAnsi" w:hAnsiTheme="minorHAnsi" w:cstheme="minorHAnsi"/>
          <w:sz w:val="22"/>
          <w:szCs w:val="22"/>
        </w:rPr>
        <w:t>using inappropriate sexualised, intimidating or offensive language.</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LLC policy </w:t>
      </w:r>
      <w:proofErr w:type="gramStart"/>
      <w:r w:rsidRPr="0085093E">
        <w:rPr>
          <w:rFonts w:asciiTheme="minorHAnsi" w:hAnsiTheme="minorHAnsi" w:cstheme="minorHAnsi"/>
          <w:color w:val="000000"/>
          <w:sz w:val="22"/>
          <w:szCs w:val="22"/>
        </w:rPr>
        <w:t>will:-</w:t>
      </w:r>
      <w:proofErr w:type="gramEnd"/>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lastRenderedPageBreak/>
        <w:t xml:space="preserve">• Ensure that staff are clear about what constitutes appropriate behaviour, and are confident in distinguishing expected and appropriate behaviour from concerning, problematic or inappropriate behaviour, in themselves and others; </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Empower staff to share any low-level safeguarding concerns with the DSL</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 • Address unprofessional behaviour and support the individual to correct this at an early stage. </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 Provide a responsive, sensitive and proportionate handling of such concerns when they are raised. </w:t>
      </w: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sz w:val="22"/>
          <w:szCs w:val="22"/>
        </w:rPr>
        <w:t>• Help identify any weakness in the school or colleges safeguarding system.</w:t>
      </w:r>
      <w:r w:rsidRPr="0085093E">
        <w:rPr>
          <w:rFonts w:asciiTheme="minorHAnsi" w:hAnsiTheme="minorHAnsi" w:cstheme="minorHAnsi"/>
          <w:color w:val="000000"/>
          <w:sz w:val="22"/>
          <w:szCs w:val="22"/>
        </w:rPr>
        <w:t xml:space="preserve">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In line with the LLC </w:t>
      </w:r>
      <w:proofErr w:type="gramStart"/>
      <w:r w:rsidRPr="0085093E">
        <w:rPr>
          <w:rFonts w:asciiTheme="minorHAnsi" w:hAnsiTheme="minorHAnsi" w:cstheme="minorHAnsi"/>
          <w:color w:val="000000"/>
          <w:sz w:val="22"/>
          <w:szCs w:val="22"/>
        </w:rPr>
        <w:t>policy:-</w:t>
      </w:r>
      <w:proofErr w:type="gramEnd"/>
    </w:p>
    <w:p w:rsidR="00AD3F4F" w:rsidRPr="0085093E" w:rsidRDefault="00AD3F4F" w:rsidP="00AD3F4F">
      <w:pPr>
        <w:pStyle w:val="ListParagraph"/>
        <w:numPr>
          <w:ilvl w:val="0"/>
          <w:numId w:val="48"/>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All LLCs will be shared responsibly with the DSL, recorded in writing and dealt with in an appropriate and timely manner. </w:t>
      </w:r>
    </w:p>
    <w:p w:rsidR="00AD3F4F" w:rsidRPr="0085093E" w:rsidRDefault="00AD3F4F" w:rsidP="00AD3F4F">
      <w:pPr>
        <w:pStyle w:val="ListParagraph"/>
        <w:numPr>
          <w:ilvl w:val="0"/>
          <w:numId w:val="48"/>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All LLCs will be reviewed, so that potential patterns of concerning, problematic or inappropriate behaviour can be identified. </w:t>
      </w:r>
    </w:p>
    <w:p w:rsidR="00AD3F4F" w:rsidRPr="0085093E" w:rsidRDefault="00AD3F4F" w:rsidP="00AD3F4F">
      <w:pPr>
        <w:pStyle w:val="ListParagraph"/>
        <w:numPr>
          <w:ilvl w:val="0"/>
          <w:numId w:val="48"/>
        </w:numPr>
        <w:spacing w:after="200" w:line="252" w:lineRule="auto"/>
        <w:rPr>
          <w:rFonts w:asciiTheme="minorHAnsi" w:hAnsiTheme="minorHAnsi" w:cstheme="minorHAnsi"/>
          <w:sz w:val="22"/>
          <w:szCs w:val="22"/>
        </w:rPr>
      </w:pPr>
      <w:r w:rsidRPr="0085093E">
        <w:rPr>
          <w:rFonts w:asciiTheme="minorHAnsi" w:hAnsiTheme="minorHAnsi" w:cstheme="minorHAnsi"/>
          <w:sz w:val="22"/>
          <w:szCs w:val="22"/>
        </w:rPr>
        <w:t xml:space="preserve">If LLCs are found to be escalating and are reaching the harm threshold, A referral will be made to the LADO.     </w:t>
      </w:r>
    </w:p>
    <w:p w:rsidR="00AD3F4F" w:rsidRPr="0085093E" w:rsidRDefault="00AD3F4F" w:rsidP="00AD3F4F">
      <w:pPr>
        <w:rPr>
          <w:rFonts w:asciiTheme="minorHAnsi" w:hAnsiTheme="minorHAnsi" w:cstheme="minorHAnsi"/>
          <w:b/>
          <w:bCs/>
          <w:color w:val="000000"/>
          <w:sz w:val="22"/>
          <w:szCs w:val="22"/>
        </w:rPr>
      </w:pPr>
      <w:r w:rsidRPr="0085093E">
        <w:rPr>
          <w:rFonts w:asciiTheme="minorHAnsi" w:hAnsiTheme="minorHAnsi" w:cstheme="minorHAnsi"/>
          <w:b/>
          <w:bCs/>
          <w:color w:val="000000"/>
          <w:sz w:val="22"/>
          <w:szCs w:val="22"/>
        </w:rPr>
        <w:t>If there is any doubt about the level at which behaviour needs to be addressed, LADO advice will be taken.</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color w:val="000000"/>
          <w:sz w:val="22"/>
          <w:szCs w:val="22"/>
        </w:rPr>
        <w:br w:type="page"/>
      </w:r>
      <w:bookmarkStart w:id="9" w:name="_Toc112149469"/>
      <w:r w:rsidRPr="0085093E">
        <w:rPr>
          <w:rFonts w:asciiTheme="minorHAnsi" w:hAnsiTheme="minorHAnsi" w:cstheme="minorHAnsi"/>
          <w:color w:val="000000"/>
          <w:sz w:val="22"/>
          <w:szCs w:val="22"/>
        </w:rPr>
        <w:lastRenderedPageBreak/>
        <w:t xml:space="preserve">Annex 4 - </w:t>
      </w:r>
      <w:r w:rsidRPr="0085093E">
        <w:rPr>
          <w:rFonts w:asciiTheme="minorHAnsi" w:hAnsiTheme="minorHAnsi" w:cstheme="minorHAnsi"/>
          <w:sz w:val="22"/>
          <w:szCs w:val="22"/>
        </w:rPr>
        <w:t>Sexual violence and sexual harassment between children in schools and colleges</w:t>
      </w:r>
      <w:bookmarkEnd w:id="9"/>
    </w:p>
    <w:p w:rsidR="00AD3F4F" w:rsidRPr="0085093E" w:rsidRDefault="00AD3F4F" w:rsidP="00AD3F4F">
      <w:pPr>
        <w:tabs>
          <w:tab w:val="left" w:pos="709"/>
        </w:tabs>
        <w:ind w:left="709" w:hanging="709"/>
        <w:jc w:val="center"/>
        <w:rPr>
          <w:rFonts w:asciiTheme="minorHAnsi" w:hAnsiTheme="minorHAnsi" w:cstheme="minorHAnsi"/>
          <w:b/>
          <w:sz w:val="22"/>
          <w:szCs w:val="22"/>
        </w:rPr>
      </w:pPr>
    </w:p>
    <w:p w:rsidR="00AD3F4F" w:rsidRPr="0085093E" w:rsidRDefault="00AD3F4F" w:rsidP="00AD3F4F">
      <w:pPr>
        <w:tabs>
          <w:tab w:val="left" w:pos="709"/>
        </w:tabs>
        <w:ind w:left="709" w:hanging="709"/>
        <w:jc w:val="center"/>
        <w:rPr>
          <w:rFonts w:asciiTheme="minorHAnsi" w:hAnsiTheme="minorHAnsi" w:cstheme="minorHAnsi"/>
          <w:b/>
          <w:sz w:val="22"/>
          <w:szCs w:val="22"/>
        </w:rPr>
      </w:pPr>
      <w:r w:rsidRPr="0085093E">
        <w:rPr>
          <w:rFonts w:asciiTheme="minorHAnsi" w:hAnsiTheme="minorHAnsi" w:cstheme="minorHAnsi"/>
          <w:b/>
          <w:sz w:val="22"/>
          <w:szCs w:val="22"/>
        </w:rPr>
        <w:t>Child on child – Model Policy.</w:t>
      </w: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r w:rsidRPr="0085093E">
        <w:rPr>
          <w:rFonts w:asciiTheme="minorHAnsi" w:hAnsiTheme="minorHAnsi" w:cstheme="minorHAnsi"/>
          <w:b/>
          <w:sz w:val="22"/>
          <w:szCs w:val="22"/>
        </w:rPr>
        <w:t>Context</w:t>
      </w: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 xml:space="preserve">This policy is about how staff should respond to all reports and concerns of child-on-child sexual violence and sexual harassment, including those that have happened outside of school or college premises, and or online.  All staff are advised to maintain an attitude of “It could happen here” </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 xml:space="preserve">Schools and colleges not recognising, acknowledging or understanding the scale of harassment and abuse, and /or downplaying some behaviours relating to abuse can lead to a culture of unacceptable behaviour, an unsafe environment and in a worst-case scenario a culture that normalises abuse leading to children accepting it as normal and not coming forward to report it. </w:t>
      </w: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Sexual violence and sexual harassment can occur between two children of any age and sex. It can also occur through a group of children sexually assaulting or sexually harassing a single child or group of children.</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 xml:space="preserve">Children who are victims of sexual violence and sexual harassment will likely find the experience stressful and distressing. This can adversely affect their educational attainment as well as their emotional well-being. Sexual violence and sexual harassment exist on a continuum and may overlap; they can occur online and offline (both physically and verbally) and are never acceptable. It is important that all victims are taken seriously and offered appropriate support. It is also important to recognise that some perpetrators may themselves also be victims. </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Reports of sexual violence and sexual harassment are extremely complex to manage. It is essential that victims are protected, offered appropriate support and every effort is made to ensure their education is not disrupted. It is also important that other children and young people including school and college staff are supported and protected as appropriate.</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r w:rsidRPr="0085093E">
        <w:rPr>
          <w:rFonts w:asciiTheme="minorHAnsi" w:hAnsiTheme="minorHAnsi" w:cstheme="minorHAnsi"/>
          <w:b/>
          <w:sz w:val="22"/>
          <w:szCs w:val="22"/>
        </w:rPr>
        <w:t>Policy</w:t>
      </w: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 xml:space="preserve">We believe that all children have a right to attend school and learn in a safe environment. Children should be free from harm by adults in the school and by other children.  </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rPr>
          <w:rFonts w:asciiTheme="minorHAnsi" w:hAnsiTheme="minorHAnsi" w:cstheme="minorHAnsi"/>
          <w:sz w:val="22"/>
          <w:szCs w:val="22"/>
        </w:rPr>
      </w:pPr>
      <w:r w:rsidRPr="0085093E">
        <w:rPr>
          <w:rFonts w:asciiTheme="minorHAnsi" w:hAnsiTheme="minorHAnsi" w:cstheme="minorHAnsi"/>
          <w:sz w:val="22"/>
          <w:szCs w:val="22"/>
        </w:rPr>
        <w:t xml:space="preserve">We recognise that children are capable of abusing their peers and this will be dealt with under our child protection policy and in line with </w:t>
      </w:r>
      <w:proofErr w:type="spellStart"/>
      <w:r w:rsidRPr="0085093E">
        <w:rPr>
          <w:rFonts w:asciiTheme="minorHAnsi" w:hAnsiTheme="minorHAnsi" w:cstheme="minorHAnsi"/>
          <w:sz w:val="22"/>
          <w:szCs w:val="22"/>
        </w:rPr>
        <w:t>KCSiE</w:t>
      </w:r>
      <w:proofErr w:type="spellEnd"/>
      <w:r w:rsidRPr="0085093E">
        <w:rPr>
          <w:rFonts w:asciiTheme="minorHAnsi" w:hAnsiTheme="minorHAnsi" w:cstheme="minorHAnsi"/>
          <w:sz w:val="22"/>
          <w:szCs w:val="22"/>
        </w:rPr>
        <w:t xml:space="preserve"> (2026)</w:t>
      </w:r>
    </w:p>
    <w:p w:rsidR="00AD3F4F" w:rsidRPr="0085093E" w:rsidRDefault="00AD3F4F" w:rsidP="00AD3F4F">
      <w:pPr>
        <w:tabs>
          <w:tab w:val="left" w:pos="0"/>
        </w:tabs>
        <w:rPr>
          <w:rFonts w:asciiTheme="minorHAnsi" w:hAnsiTheme="minorHAnsi" w:cstheme="minorHAnsi"/>
          <w:sz w:val="22"/>
          <w:szCs w:val="22"/>
        </w:rPr>
      </w:pPr>
    </w:p>
    <w:p w:rsidR="00AD3F4F" w:rsidRPr="0085093E" w:rsidRDefault="00AD3F4F" w:rsidP="00AD3F4F">
      <w:p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This policy is underpinned by the principle that there is a zero-tolerance approach to sexual violence and sexual harassment and abuse. It should never be passed off as “banter” “just having a laugh”, “part of growing up” or “boys being boys” as this can lead to a culture of unacceptable behaviour, misogyny and an unsafe environment for children.  We are clear that sexual violence and sexual harassment is not acceptable, will never be tolerated and is not an inevitable part of growing up. </w:t>
      </w:r>
    </w:p>
    <w:p w:rsidR="00AD3F4F" w:rsidRPr="0085093E" w:rsidRDefault="00AD3F4F" w:rsidP="00AD3F4F">
      <w:p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The different forms child-on-child abuse can take are;</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bullying (including cyberbullying, prejudice-based and discriminatory bullying)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lastRenderedPageBreak/>
        <w:t xml:space="preserve">abuse in intimate personal relationships between children (also known as teenage relationship abuse)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physical abuse which can include hitting, kicking, shaking, biting, hair pulling, or otherwise causing physical harm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physical assault and harm, or the threat of harm with a weapon</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harmful sexual behaviour, including misogyny, sexual violence and sexual harassment. Part five of </w:t>
      </w:r>
      <w:proofErr w:type="spellStart"/>
      <w:r w:rsidRPr="0085093E">
        <w:rPr>
          <w:rFonts w:asciiTheme="minorHAnsi" w:hAnsiTheme="minorHAnsi" w:cstheme="minorHAnsi"/>
          <w:sz w:val="22"/>
          <w:szCs w:val="22"/>
        </w:rPr>
        <w:t>KCSiE</w:t>
      </w:r>
      <w:proofErr w:type="spellEnd"/>
      <w:r w:rsidRPr="0085093E">
        <w:rPr>
          <w:rFonts w:asciiTheme="minorHAnsi" w:hAnsiTheme="minorHAnsi" w:cstheme="minorHAnsi"/>
          <w:sz w:val="22"/>
          <w:szCs w:val="22"/>
        </w:rPr>
        <w:t xml:space="preserve"> 2026 sets out how schools and colleges should respond to reports of this nature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consensual and non-consensual sharing of self-generated intimate images and/or videos including those generated using AI e.g. </w:t>
      </w:r>
      <w:proofErr w:type="spellStart"/>
      <w:r w:rsidRPr="0085093E">
        <w:rPr>
          <w:rFonts w:asciiTheme="minorHAnsi" w:hAnsiTheme="minorHAnsi" w:cstheme="minorHAnsi"/>
          <w:sz w:val="22"/>
          <w:szCs w:val="22"/>
        </w:rPr>
        <w:t>deepfakes</w:t>
      </w:r>
      <w:proofErr w:type="spellEnd"/>
      <w:r w:rsidRPr="0085093E">
        <w:rPr>
          <w:rFonts w:asciiTheme="minorHAnsi" w:hAnsiTheme="minorHAnsi" w:cstheme="minorHAnsi"/>
          <w:sz w:val="22"/>
          <w:szCs w:val="22"/>
        </w:rPr>
        <w:t xml:space="preserve">.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causing someone to engage in sexual activity without consent, such as forcing someone to strip, touch themselves sexually, or to engage in sexual activity with a third party </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proofErr w:type="spellStart"/>
      <w:r w:rsidRPr="0085093E">
        <w:rPr>
          <w:rFonts w:asciiTheme="minorHAnsi" w:hAnsiTheme="minorHAnsi" w:cstheme="minorHAnsi"/>
          <w:sz w:val="22"/>
          <w:szCs w:val="22"/>
        </w:rPr>
        <w:t>upskirting</w:t>
      </w:r>
      <w:proofErr w:type="spellEnd"/>
      <w:r w:rsidRPr="0085093E">
        <w:rPr>
          <w:rFonts w:asciiTheme="minorHAnsi" w:hAnsiTheme="minorHAnsi" w:cstheme="minorHAnsi"/>
          <w:sz w:val="22"/>
          <w:szCs w:val="22"/>
        </w:rPr>
        <w:t xml:space="preserve"> (which is a criminal offence), which typically involves taking a picture under a person’s clothing without their permission, with the intention of viewing their genitals or buttocks to obtain sexual gratification, or cause the victim humiliation, distress, or alarm</w:t>
      </w:r>
    </w:p>
    <w:p w:rsidR="00AD3F4F" w:rsidRPr="0085093E" w:rsidRDefault="00AD3F4F" w:rsidP="00AD3F4F">
      <w:pPr>
        <w:pStyle w:val="ListParagraph"/>
        <w:numPr>
          <w:ilvl w:val="0"/>
          <w:numId w:val="50"/>
        </w:numPr>
        <w:tabs>
          <w:tab w:val="left" w:pos="0"/>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initiation/hazing type violence and rituals</w:t>
      </w:r>
    </w:p>
    <w:p w:rsidR="00AD3F4F" w:rsidRPr="0085093E" w:rsidRDefault="00AD3F4F" w:rsidP="00AD3F4F">
      <w:pPr>
        <w:tabs>
          <w:tab w:val="left" w:pos="709"/>
        </w:tabs>
        <w:ind w:left="709" w:hanging="709"/>
        <w:rPr>
          <w:rFonts w:asciiTheme="minorHAnsi" w:hAnsiTheme="minorHAnsi" w:cstheme="minorHAnsi"/>
          <w:sz w:val="22"/>
          <w:szCs w:val="22"/>
        </w:rPr>
      </w:pPr>
      <w:r w:rsidRPr="0085093E">
        <w:rPr>
          <w:rFonts w:asciiTheme="minorHAnsi" w:hAnsiTheme="minorHAnsi" w:cstheme="minorHAnsi"/>
          <w:sz w:val="22"/>
          <w:szCs w:val="22"/>
        </w:rPr>
        <w:t>We will minimise the risk of child-on-child abuse by: -</w:t>
      </w:r>
    </w:p>
    <w:p w:rsidR="00AD3F4F" w:rsidRPr="0085093E" w:rsidRDefault="00AD3F4F" w:rsidP="00AD3F4F">
      <w:pPr>
        <w:tabs>
          <w:tab w:val="left" w:pos="709"/>
        </w:tabs>
        <w:ind w:left="709" w:hanging="709"/>
        <w:rPr>
          <w:rFonts w:asciiTheme="minorHAnsi" w:hAnsiTheme="minorHAnsi" w:cstheme="minorHAnsi"/>
          <w:b/>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r w:rsidRPr="0085093E">
        <w:rPr>
          <w:rFonts w:asciiTheme="minorHAnsi" w:hAnsiTheme="minorHAnsi" w:cstheme="minorHAnsi"/>
          <w:b/>
          <w:sz w:val="22"/>
          <w:szCs w:val="22"/>
        </w:rPr>
        <w:t>Prevention:</w:t>
      </w:r>
    </w:p>
    <w:p w:rsidR="00AD3F4F" w:rsidRPr="0085093E" w:rsidRDefault="00AD3F4F" w:rsidP="00AD3F4F">
      <w:pPr>
        <w:pStyle w:val="ListParagraph"/>
        <w:numPr>
          <w:ilvl w:val="0"/>
          <w:numId w:val="39"/>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Taking a whole school approach to safeguarding and child protection</w:t>
      </w:r>
    </w:p>
    <w:p w:rsidR="00AD3F4F" w:rsidRPr="0085093E" w:rsidRDefault="00AD3F4F" w:rsidP="00AD3F4F">
      <w:pPr>
        <w:pStyle w:val="ListParagraph"/>
        <w:numPr>
          <w:ilvl w:val="0"/>
          <w:numId w:val="39"/>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Providing training to staff </w:t>
      </w:r>
    </w:p>
    <w:p w:rsidR="00AD3F4F" w:rsidRPr="0085093E" w:rsidRDefault="00AD3F4F" w:rsidP="00AD3F4F">
      <w:pPr>
        <w:pStyle w:val="ListParagraph"/>
        <w:numPr>
          <w:ilvl w:val="0"/>
          <w:numId w:val="39"/>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Providing a clear set of values and standards, underpinned by the school’s behaviour policy and pastoral support system, and by a planned programme of evidence-based content delivered through the curriculum </w:t>
      </w:r>
    </w:p>
    <w:p w:rsidR="00AD3F4F" w:rsidRPr="0085093E" w:rsidRDefault="00AD3F4F" w:rsidP="00AD3F4F">
      <w:pPr>
        <w:pStyle w:val="ListParagraph"/>
        <w:numPr>
          <w:ilvl w:val="0"/>
          <w:numId w:val="39"/>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Engaging with specialist support and interventions. </w:t>
      </w:r>
    </w:p>
    <w:p w:rsidR="00AD3F4F" w:rsidRPr="0085093E" w:rsidRDefault="00AD3F4F" w:rsidP="00AD3F4F">
      <w:pPr>
        <w:pStyle w:val="ListParagraph"/>
        <w:tabs>
          <w:tab w:val="left" w:pos="709"/>
        </w:tabs>
        <w:spacing w:line="276" w:lineRule="auto"/>
        <w:ind w:left="709"/>
        <w:rPr>
          <w:rFonts w:asciiTheme="minorHAnsi" w:hAnsiTheme="minorHAnsi" w:cstheme="minorHAnsi"/>
          <w:sz w:val="22"/>
          <w:szCs w:val="22"/>
        </w:rPr>
      </w:pPr>
    </w:p>
    <w:p w:rsidR="00AD3F4F" w:rsidRPr="0085093E" w:rsidRDefault="00AD3F4F" w:rsidP="00AD3F4F">
      <w:pPr>
        <w:tabs>
          <w:tab w:val="left" w:pos="709"/>
        </w:tabs>
        <w:ind w:left="709" w:hanging="709"/>
        <w:rPr>
          <w:rFonts w:asciiTheme="minorHAnsi" w:hAnsiTheme="minorHAnsi" w:cstheme="minorHAnsi"/>
          <w:b/>
          <w:sz w:val="22"/>
          <w:szCs w:val="22"/>
        </w:rPr>
      </w:pPr>
      <w:r w:rsidRPr="0085093E">
        <w:rPr>
          <w:rFonts w:asciiTheme="minorHAnsi" w:hAnsiTheme="minorHAnsi" w:cstheme="minorHAnsi"/>
          <w:b/>
          <w:sz w:val="22"/>
          <w:szCs w:val="22"/>
        </w:rPr>
        <w:t>Responding to reports of sexual violence and sexual harassment:</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Children making a report of sexual violence or sexual harassment will be taken seriously, kept safe and be supported.</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Understanding that our initial response to a report from a child is incredibly important and can encourage or undermine the confidence of victims of sexual violence and harassment to report or to come forward in the future.</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If the report includes an online element, staff will be mindful of the Searching, Screening and Confiscation: advice for schools (DfE 2022): </w:t>
      </w:r>
      <w:hyperlink r:id="rId22" w:history="1">
        <w:r w:rsidRPr="0085093E">
          <w:rPr>
            <w:rFonts w:asciiTheme="minorHAnsi" w:hAnsiTheme="minorHAnsi" w:cstheme="minorHAnsi"/>
            <w:color w:val="0000FF"/>
            <w:sz w:val="22"/>
            <w:szCs w:val="22"/>
            <w:u w:val="single"/>
          </w:rPr>
          <w:t>Searching, Screening and Confiscation (publishing.service.gov.uk)</w:t>
        </w:r>
      </w:hyperlink>
      <w:r w:rsidRPr="0085093E">
        <w:rPr>
          <w:rFonts w:asciiTheme="minorHAnsi" w:hAnsiTheme="minorHAnsi" w:cstheme="minorHAnsi"/>
          <w:sz w:val="22"/>
          <w:szCs w:val="22"/>
        </w:rPr>
        <w:t xml:space="preserve"> guidance. </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Staff taking the report will inform the DSL or their Deputy as soon as practicably possible but at least within 24 hours.     </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Staff taking a report will never promise confidentiality.</w:t>
      </w:r>
    </w:p>
    <w:p w:rsidR="00AD3F4F" w:rsidRPr="0085093E" w:rsidRDefault="00AD3F4F" w:rsidP="00AD3F4F">
      <w:pPr>
        <w:pStyle w:val="ListParagraph"/>
        <w:numPr>
          <w:ilvl w:val="0"/>
          <w:numId w:val="40"/>
        </w:numPr>
        <w:tabs>
          <w:tab w:val="left" w:pos="709"/>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Parents or carers will normally be informed (unless this would put the child at greater risk).</w:t>
      </w:r>
    </w:p>
    <w:p w:rsidR="00AD3F4F" w:rsidRPr="0085093E" w:rsidRDefault="00AD3F4F" w:rsidP="00AD3F4F">
      <w:pPr>
        <w:pStyle w:val="ListParagraph"/>
        <w:numPr>
          <w:ilvl w:val="0"/>
          <w:numId w:val="40"/>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If a child is at risk of harm, is in immediate danger, or has been harmed, a referral will be made to Children’s Social Care (01403 229900). </w:t>
      </w:r>
    </w:p>
    <w:p w:rsidR="00AD3F4F" w:rsidRPr="0085093E" w:rsidRDefault="00AD3F4F" w:rsidP="00AD3F4F">
      <w:pPr>
        <w:tabs>
          <w:tab w:val="left" w:pos="709"/>
          <w:tab w:val="left" w:pos="7513"/>
        </w:tabs>
        <w:ind w:left="709" w:hanging="709"/>
        <w:rPr>
          <w:rFonts w:asciiTheme="minorHAnsi" w:hAnsiTheme="minorHAnsi" w:cstheme="minorHAnsi"/>
          <w:sz w:val="22"/>
          <w:szCs w:val="22"/>
        </w:rPr>
      </w:pPr>
    </w:p>
    <w:p w:rsidR="00AD3F4F" w:rsidRPr="0085093E" w:rsidRDefault="00AD3F4F" w:rsidP="00AD3F4F">
      <w:pPr>
        <w:tabs>
          <w:tab w:val="left" w:pos="709"/>
          <w:tab w:val="left" w:pos="7513"/>
        </w:tabs>
        <w:ind w:left="709" w:hanging="709"/>
        <w:rPr>
          <w:rFonts w:asciiTheme="minorHAnsi" w:hAnsiTheme="minorHAnsi" w:cstheme="minorHAnsi"/>
          <w:b/>
          <w:sz w:val="22"/>
          <w:szCs w:val="22"/>
        </w:rPr>
      </w:pPr>
      <w:r w:rsidRPr="0085093E">
        <w:rPr>
          <w:rFonts w:asciiTheme="minorHAnsi" w:hAnsiTheme="minorHAnsi" w:cstheme="minorHAnsi"/>
          <w:b/>
          <w:sz w:val="22"/>
          <w:szCs w:val="22"/>
        </w:rPr>
        <w:t xml:space="preserve">Risk Assessment: </w:t>
      </w:r>
    </w:p>
    <w:p w:rsidR="00AD3F4F" w:rsidRPr="0085093E" w:rsidRDefault="00AD3F4F" w:rsidP="00AD3F4F">
      <w:pPr>
        <w:tabs>
          <w:tab w:val="left" w:pos="284"/>
          <w:tab w:val="left" w:pos="7513"/>
        </w:tabs>
        <w:rPr>
          <w:rFonts w:asciiTheme="minorHAnsi" w:hAnsiTheme="minorHAnsi" w:cstheme="minorHAnsi"/>
          <w:sz w:val="22"/>
          <w:szCs w:val="22"/>
        </w:rPr>
      </w:pPr>
      <w:r w:rsidRPr="0085093E">
        <w:rPr>
          <w:rFonts w:asciiTheme="minorHAnsi" w:hAnsiTheme="minorHAnsi" w:cstheme="minorHAnsi"/>
          <w:sz w:val="22"/>
          <w:szCs w:val="22"/>
        </w:rPr>
        <w:t>Following a report, the DSL will make an immediate risk and needs assessment on a case-by-case basis.</w:t>
      </w:r>
    </w:p>
    <w:p w:rsidR="00AD3F4F" w:rsidRPr="0085093E" w:rsidRDefault="00AD3F4F" w:rsidP="00AD3F4F">
      <w:pPr>
        <w:tabs>
          <w:tab w:val="left" w:pos="709"/>
          <w:tab w:val="left" w:pos="7513"/>
        </w:tabs>
        <w:ind w:left="709" w:hanging="709"/>
        <w:rPr>
          <w:rFonts w:asciiTheme="minorHAnsi" w:hAnsiTheme="minorHAnsi" w:cstheme="minorHAnsi"/>
          <w:sz w:val="22"/>
          <w:szCs w:val="22"/>
        </w:rPr>
      </w:pPr>
      <w:r w:rsidRPr="0085093E">
        <w:rPr>
          <w:rFonts w:asciiTheme="minorHAnsi" w:hAnsiTheme="minorHAnsi" w:cstheme="minorHAnsi"/>
          <w:sz w:val="22"/>
          <w:szCs w:val="22"/>
        </w:rPr>
        <w:t>The risk assessment will consider:</w:t>
      </w:r>
    </w:p>
    <w:p w:rsidR="00AD3F4F" w:rsidRPr="0085093E" w:rsidRDefault="00AD3F4F" w:rsidP="00AD3F4F">
      <w:pPr>
        <w:pStyle w:val="ListParagraph"/>
        <w:numPr>
          <w:ilvl w:val="0"/>
          <w:numId w:val="40"/>
        </w:numPr>
        <w:tabs>
          <w:tab w:val="left" w:pos="709"/>
          <w:tab w:val="left" w:pos="7513"/>
        </w:tabs>
        <w:spacing w:after="200" w:line="276" w:lineRule="auto"/>
        <w:ind w:hanging="720"/>
        <w:rPr>
          <w:rFonts w:asciiTheme="minorHAnsi" w:hAnsiTheme="minorHAnsi" w:cstheme="minorHAnsi"/>
          <w:sz w:val="22"/>
          <w:szCs w:val="22"/>
        </w:rPr>
      </w:pPr>
      <w:r w:rsidRPr="0085093E">
        <w:rPr>
          <w:rFonts w:asciiTheme="minorHAnsi" w:hAnsiTheme="minorHAnsi" w:cstheme="minorHAnsi"/>
          <w:sz w:val="22"/>
          <w:szCs w:val="22"/>
        </w:rPr>
        <w:t>The victim, especially their protection and support.</w:t>
      </w:r>
    </w:p>
    <w:p w:rsidR="00AD3F4F" w:rsidRPr="0085093E" w:rsidRDefault="00AD3F4F" w:rsidP="00AD3F4F">
      <w:pPr>
        <w:pStyle w:val="ListParagraph"/>
        <w:numPr>
          <w:ilvl w:val="0"/>
          <w:numId w:val="40"/>
        </w:numPr>
        <w:tabs>
          <w:tab w:val="left" w:pos="709"/>
          <w:tab w:val="left" w:pos="7513"/>
        </w:tabs>
        <w:spacing w:after="200" w:line="276" w:lineRule="auto"/>
        <w:ind w:hanging="720"/>
        <w:rPr>
          <w:rFonts w:asciiTheme="minorHAnsi" w:hAnsiTheme="minorHAnsi" w:cstheme="minorHAnsi"/>
          <w:sz w:val="22"/>
          <w:szCs w:val="22"/>
        </w:rPr>
      </w:pPr>
      <w:r w:rsidRPr="0085093E">
        <w:rPr>
          <w:rFonts w:asciiTheme="minorHAnsi" w:hAnsiTheme="minorHAnsi" w:cstheme="minorHAnsi"/>
          <w:sz w:val="22"/>
          <w:szCs w:val="22"/>
        </w:rPr>
        <w:lastRenderedPageBreak/>
        <w:t xml:space="preserve">The alleged perpetrator, their support needs, and any disciplinary action.  </w:t>
      </w:r>
    </w:p>
    <w:p w:rsidR="00AD3F4F" w:rsidRPr="0085093E" w:rsidRDefault="00AD3F4F" w:rsidP="00AD3F4F">
      <w:pPr>
        <w:pStyle w:val="ListParagraph"/>
        <w:numPr>
          <w:ilvl w:val="0"/>
          <w:numId w:val="40"/>
        </w:numPr>
        <w:tabs>
          <w:tab w:val="left" w:pos="709"/>
          <w:tab w:val="left" w:pos="7513"/>
        </w:tabs>
        <w:spacing w:after="200" w:line="276" w:lineRule="auto"/>
        <w:ind w:hanging="720"/>
        <w:rPr>
          <w:rFonts w:asciiTheme="minorHAnsi" w:hAnsiTheme="minorHAnsi" w:cstheme="minorHAnsi"/>
          <w:sz w:val="22"/>
          <w:szCs w:val="22"/>
        </w:rPr>
      </w:pPr>
      <w:r w:rsidRPr="0085093E">
        <w:rPr>
          <w:rFonts w:asciiTheme="minorHAnsi" w:hAnsiTheme="minorHAnsi" w:cstheme="minorHAnsi"/>
          <w:sz w:val="22"/>
          <w:szCs w:val="22"/>
        </w:rPr>
        <w:t>All other children at the school.</w:t>
      </w:r>
    </w:p>
    <w:p w:rsidR="00AD3F4F" w:rsidRPr="0085093E" w:rsidRDefault="00AD3F4F" w:rsidP="00AD3F4F">
      <w:pPr>
        <w:pStyle w:val="ListParagraph"/>
        <w:numPr>
          <w:ilvl w:val="0"/>
          <w:numId w:val="40"/>
        </w:numPr>
        <w:tabs>
          <w:tab w:val="left" w:pos="709"/>
          <w:tab w:val="left" w:pos="7513"/>
        </w:tabs>
        <w:spacing w:after="200" w:line="276" w:lineRule="auto"/>
        <w:ind w:hanging="720"/>
        <w:rPr>
          <w:rFonts w:asciiTheme="minorHAnsi" w:hAnsiTheme="minorHAnsi" w:cstheme="minorHAnsi"/>
          <w:sz w:val="22"/>
          <w:szCs w:val="22"/>
        </w:rPr>
      </w:pPr>
      <w:r w:rsidRPr="0085093E">
        <w:rPr>
          <w:rFonts w:asciiTheme="minorHAnsi" w:hAnsiTheme="minorHAnsi" w:cstheme="minorHAnsi"/>
          <w:sz w:val="22"/>
          <w:szCs w:val="22"/>
        </w:rPr>
        <w:t xml:space="preserve">The victim and the alleged perpetrator sharing classes and space at school. </w:t>
      </w:r>
    </w:p>
    <w:p w:rsidR="00AD3F4F" w:rsidRPr="0085093E" w:rsidRDefault="00AD3F4F" w:rsidP="00AD3F4F">
      <w:pPr>
        <w:tabs>
          <w:tab w:val="left" w:pos="709"/>
          <w:tab w:val="left" w:pos="7513"/>
        </w:tabs>
        <w:ind w:left="709" w:hanging="709"/>
        <w:rPr>
          <w:rFonts w:asciiTheme="minorHAnsi" w:hAnsiTheme="minorHAnsi" w:cstheme="minorHAnsi"/>
          <w:sz w:val="22"/>
          <w:szCs w:val="22"/>
        </w:rPr>
      </w:pPr>
      <w:r w:rsidRPr="0085093E">
        <w:rPr>
          <w:rFonts w:asciiTheme="minorHAnsi" w:hAnsiTheme="minorHAnsi" w:cstheme="minorHAnsi"/>
          <w:sz w:val="22"/>
          <w:szCs w:val="22"/>
        </w:rPr>
        <w:t>The risk assessment will be recorded and kept under review.</w:t>
      </w:r>
    </w:p>
    <w:p w:rsidR="00AD3F4F" w:rsidRPr="0085093E" w:rsidRDefault="00AD3F4F" w:rsidP="00AD3F4F">
      <w:pPr>
        <w:tabs>
          <w:tab w:val="left" w:pos="7513"/>
        </w:tabs>
        <w:rPr>
          <w:rFonts w:asciiTheme="minorHAnsi" w:hAnsiTheme="minorHAnsi" w:cstheme="minorHAnsi"/>
          <w:sz w:val="22"/>
          <w:szCs w:val="22"/>
        </w:rPr>
      </w:pPr>
      <w:r w:rsidRPr="0085093E">
        <w:rPr>
          <w:rFonts w:asciiTheme="minorHAnsi" w:hAnsiTheme="minorHAnsi" w:cstheme="minorHAnsi"/>
          <w:sz w:val="22"/>
          <w:szCs w:val="22"/>
        </w:rPr>
        <w:t xml:space="preserve">Where there has been other professional intervention and/or other specialist risk assessments, these professional assessments will be used to inform the school’s approach to supporting and protecting pupils and form a risk reduction plan.  </w:t>
      </w:r>
    </w:p>
    <w:p w:rsidR="00AD3F4F" w:rsidRPr="0085093E" w:rsidRDefault="00AD3F4F" w:rsidP="00AD3F4F">
      <w:pPr>
        <w:tabs>
          <w:tab w:val="left" w:pos="7513"/>
        </w:tabs>
        <w:rPr>
          <w:rFonts w:asciiTheme="minorHAnsi" w:hAnsiTheme="minorHAnsi" w:cstheme="minorHAnsi"/>
          <w:sz w:val="22"/>
          <w:szCs w:val="22"/>
        </w:rPr>
      </w:pPr>
    </w:p>
    <w:p w:rsidR="00AD3F4F" w:rsidRPr="0085093E" w:rsidRDefault="00AD3F4F" w:rsidP="00AD3F4F">
      <w:pPr>
        <w:tabs>
          <w:tab w:val="left" w:pos="7513"/>
        </w:tabs>
        <w:rPr>
          <w:rFonts w:asciiTheme="minorHAnsi" w:hAnsiTheme="minorHAnsi" w:cstheme="minorHAnsi"/>
          <w:sz w:val="22"/>
          <w:szCs w:val="22"/>
        </w:rPr>
      </w:pPr>
    </w:p>
    <w:p w:rsidR="00AD3F4F" w:rsidRPr="0085093E" w:rsidRDefault="00AD3F4F" w:rsidP="00AD3F4F">
      <w:pPr>
        <w:tabs>
          <w:tab w:val="left" w:pos="709"/>
          <w:tab w:val="left" w:pos="7513"/>
        </w:tabs>
        <w:ind w:left="709" w:hanging="709"/>
        <w:rPr>
          <w:rFonts w:asciiTheme="minorHAnsi" w:hAnsiTheme="minorHAnsi" w:cstheme="minorHAnsi"/>
          <w:b/>
          <w:sz w:val="22"/>
          <w:szCs w:val="22"/>
        </w:rPr>
      </w:pPr>
      <w:r w:rsidRPr="0085093E">
        <w:rPr>
          <w:rFonts w:asciiTheme="minorHAnsi" w:hAnsiTheme="minorHAnsi" w:cstheme="minorHAnsi"/>
          <w:b/>
          <w:sz w:val="22"/>
          <w:szCs w:val="22"/>
        </w:rPr>
        <w:t>Action: The DSL will consider: -</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The wishes of the victim.</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The nature of the incident including whether a crime has been committed and the harm caused.</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Ages of the children/young people involved.</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Developmental stages of the children/young people.</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Any power imbalance between the children/young people.</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Any previous incidents.  </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On-going risks.</w:t>
      </w:r>
    </w:p>
    <w:p w:rsidR="00AD3F4F" w:rsidRPr="0085093E" w:rsidRDefault="00AD3F4F" w:rsidP="00AD3F4F">
      <w:pPr>
        <w:pStyle w:val="ListParagraph"/>
        <w:numPr>
          <w:ilvl w:val="0"/>
          <w:numId w:val="41"/>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Other related issues or wider context.</w:t>
      </w:r>
    </w:p>
    <w:p w:rsidR="00AD3F4F" w:rsidRPr="0085093E" w:rsidRDefault="00AD3F4F" w:rsidP="00AD3F4F">
      <w:pPr>
        <w:tabs>
          <w:tab w:val="left" w:pos="709"/>
          <w:tab w:val="left" w:pos="7513"/>
        </w:tabs>
        <w:ind w:left="709" w:hanging="709"/>
        <w:rPr>
          <w:rFonts w:asciiTheme="minorHAnsi" w:hAnsiTheme="minorHAnsi" w:cstheme="minorHAnsi"/>
          <w:sz w:val="22"/>
          <w:szCs w:val="22"/>
        </w:rPr>
      </w:pPr>
      <w:r w:rsidRPr="0085093E">
        <w:rPr>
          <w:rFonts w:asciiTheme="minorHAnsi" w:hAnsiTheme="minorHAnsi" w:cstheme="minorHAnsi"/>
          <w:b/>
          <w:sz w:val="22"/>
          <w:szCs w:val="22"/>
        </w:rPr>
        <w:t>Options: The DSL will manage the report with the following options: -</w:t>
      </w:r>
      <w:r w:rsidRPr="0085093E">
        <w:rPr>
          <w:rFonts w:asciiTheme="minorHAnsi" w:hAnsiTheme="minorHAnsi" w:cstheme="minorHAnsi"/>
          <w:sz w:val="22"/>
          <w:szCs w:val="22"/>
        </w:rPr>
        <w:t xml:space="preserve"> </w:t>
      </w:r>
    </w:p>
    <w:p w:rsidR="00AD3F4F" w:rsidRPr="0085093E" w:rsidRDefault="00AD3F4F" w:rsidP="00AD3F4F">
      <w:pPr>
        <w:pStyle w:val="ListParagraph"/>
        <w:numPr>
          <w:ilvl w:val="0"/>
          <w:numId w:val="42"/>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Manage internally</w:t>
      </w:r>
    </w:p>
    <w:p w:rsidR="00AD3F4F" w:rsidRPr="0085093E" w:rsidRDefault="00AD3F4F" w:rsidP="00AD3F4F">
      <w:pPr>
        <w:pStyle w:val="ListParagraph"/>
        <w:numPr>
          <w:ilvl w:val="0"/>
          <w:numId w:val="42"/>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Refer to Early Help</w:t>
      </w:r>
    </w:p>
    <w:p w:rsidR="00AD3F4F" w:rsidRPr="0085093E" w:rsidRDefault="00AD3F4F" w:rsidP="00AD3F4F">
      <w:pPr>
        <w:pStyle w:val="ListParagraph"/>
        <w:numPr>
          <w:ilvl w:val="0"/>
          <w:numId w:val="42"/>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Refer to Children’s Social Care</w:t>
      </w:r>
    </w:p>
    <w:p w:rsidR="00AD3F4F" w:rsidRPr="0085093E" w:rsidRDefault="00AD3F4F" w:rsidP="00AD3F4F">
      <w:pPr>
        <w:pStyle w:val="ListParagraph"/>
        <w:numPr>
          <w:ilvl w:val="0"/>
          <w:numId w:val="42"/>
        </w:numPr>
        <w:tabs>
          <w:tab w:val="left" w:pos="709"/>
          <w:tab w:val="left" w:pos="7513"/>
        </w:tabs>
        <w:spacing w:after="200" w:line="276" w:lineRule="auto"/>
        <w:ind w:left="709" w:hanging="709"/>
        <w:rPr>
          <w:rFonts w:asciiTheme="minorHAnsi" w:hAnsiTheme="minorHAnsi" w:cstheme="minorHAnsi"/>
          <w:b/>
          <w:sz w:val="22"/>
          <w:szCs w:val="22"/>
        </w:rPr>
      </w:pPr>
      <w:r w:rsidRPr="0085093E">
        <w:rPr>
          <w:rFonts w:asciiTheme="minorHAnsi" w:hAnsiTheme="minorHAnsi" w:cstheme="minorHAnsi"/>
          <w:sz w:val="22"/>
          <w:szCs w:val="22"/>
        </w:rPr>
        <w:t>Report to the police (generally in parallel with a referral to Social Care)</w:t>
      </w:r>
      <w:r w:rsidRPr="0085093E">
        <w:rPr>
          <w:rFonts w:asciiTheme="minorHAnsi" w:hAnsiTheme="minorHAnsi" w:cstheme="minorHAnsi"/>
          <w:b/>
          <w:sz w:val="22"/>
          <w:szCs w:val="22"/>
        </w:rPr>
        <w:t xml:space="preserve">  </w:t>
      </w:r>
    </w:p>
    <w:p w:rsidR="00AD3F4F" w:rsidRPr="0085093E" w:rsidRDefault="00AD3F4F" w:rsidP="00AD3F4F">
      <w:pPr>
        <w:tabs>
          <w:tab w:val="left" w:pos="709"/>
          <w:tab w:val="left" w:pos="7513"/>
        </w:tabs>
        <w:ind w:left="709" w:hanging="709"/>
        <w:rPr>
          <w:rFonts w:asciiTheme="minorHAnsi" w:hAnsiTheme="minorHAnsi" w:cstheme="minorHAnsi"/>
          <w:b/>
          <w:sz w:val="22"/>
          <w:szCs w:val="22"/>
        </w:rPr>
      </w:pPr>
      <w:r w:rsidRPr="0085093E">
        <w:rPr>
          <w:rFonts w:asciiTheme="minorHAnsi" w:hAnsiTheme="minorHAnsi" w:cstheme="minorHAnsi"/>
          <w:b/>
          <w:sz w:val="22"/>
          <w:szCs w:val="22"/>
        </w:rPr>
        <w:t>Ongoing Response:</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b/>
          <w:bCs/>
          <w:sz w:val="22"/>
          <w:szCs w:val="22"/>
        </w:rPr>
        <w:t xml:space="preserve">All </w:t>
      </w:r>
      <w:r w:rsidRPr="0085093E">
        <w:rPr>
          <w:rFonts w:asciiTheme="minorHAnsi" w:hAnsiTheme="minorHAnsi" w:cstheme="minorHAnsi"/>
          <w:sz w:val="22"/>
          <w:szCs w:val="22"/>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The DSL will manage each report on a case-by-case basis and will keep the risk reduction plan under review.</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Where there is a criminal investigation into a rape, assault by penetration or sexual assault, the alleged perpetrator should be removed from any classes they share with the victim during that investigation.</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The DSL will consider how best to keep the victim and perpetrator apart on school premises and transport where appropriate.   </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b/>
          <w:sz w:val="22"/>
          <w:szCs w:val="22"/>
        </w:rPr>
      </w:pPr>
      <w:r w:rsidRPr="0085093E">
        <w:rPr>
          <w:rFonts w:asciiTheme="minorHAnsi" w:hAnsiTheme="minorHAnsi" w:cstheme="minorHAnsi"/>
          <w:sz w:val="22"/>
          <w:szCs w:val="22"/>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and students).</w:t>
      </w:r>
      <w:r w:rsidRPr="0085093E">
        <w:rPr>
          <w:rFonts w:asciiTheme="minorHAnsi" w:hAnsiTheme="minorHAnsi" w:cstheme="minorHAnsi"/>
          <w:sz w:val="22"/>
          <w:szCs w:val="22"/>
        </w:rPr>
        <w:tab/>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w:t>
      </w:r>
      <w:proofErr w:type="gramStart"/>
      <w:r w:rsidRPr="0085093E">
        <w:rPr>
          <w:rFonts w:asciiTheme="minorHAnsi" w:hAnsiTheme="minorHAnsi" w:cstheme="minorHAnsi"/>
          <w:sz w:val="22"/>
          <w:szCs w:val="22"/>
        </w:rPr>
        <w:t>of  keeping</w:t>
      </w:r>
      <w:proofErr w:type="gramEnd"/>
      <w:r w:rsidRPr="0085093E">
        <w:rPr>
          <w:rFonts w:asciiTheme="minorHAnsi" w:hAnsiTheme="minorHAnsi" w:cstheme="minorHAnsi"/>
          <w:sz w:val="22"/>
          <w:szCs w:val="22"/>
        </w:rPr>
        <w:t xml:space="preserve"> the victim and perpetrator in separate classes where possible should be maintained and continued. Consideration would be given to the most appropriate way to manage potential contact on school and college premises and transport. The </w:t>
      </w:r>
      <w:r w:rsidRPr="0085093E">
        <w:rPr>
          <w:rFonts w:asciiTheme="minorHAnsi" w:hAnsiTheme="minorHAnsi" w:cstheme="minorHAnsi"/>
          <w:sz w:val="22"/>
          <w:szCs w:val="22"/>
        </w:rPr>
        <w:lastRenderedPageBreak/>
        <w:t>nature of the conviction or caution and wishes of the victim will be especially important in determining how to proceed in such cases.</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The victim, alleged perpetrator and other witnesses (children and adults) will receive appropriate support and safeguards on a case-by-case basis. </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When ongoing support is required by the victim, the victim should be asked whether they would find it helpful to have a designated trusted adult to talk about their needs. The choice of any such adult should be made by the victims (as far as reasonably possible) and this choice should be supported.    </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The school will take any disciplinary action against the alleged perpetrator in line with behaviour and discipline in the school. </w:t>
      </w:r>
    </w:p>
    <w:p w:rsidR="00AD3F4F" w:rsidRPr="0085093E" w:rsidRDefault="00AD3F4F" w:rsidP="00AD3F4F">
      <w:pPr>
        <w:pStyle w:val="ListParagraph"/>
        <w:numPr>
          <w:ilvl w:val="0"/>
          <w:numId w:val="43"/>
        </w:numPr>
        <w:tabs>
          <w:tab w:val="left" w:pos="709"/>
          <w:tab w:val="left" w:pos="7513"/>
        </w:tabs>
        <w:spacing w:after="200" w:line="276" w:lineRule="auto"/>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The school recognises that taking disciplinary action and providing appropriate support are not mutually exclusive actions and will occur at the same time if necessary. </w:t>
      </w:r>
    </w:p>
    <w:p w:rsidR="00AD3F4F" w:rsidRPr="0085093E" w:rsidRDefault="00AD3F4F" w:rsidP="00AD3F4F">
      <w:pPr>
        <w:pStyle w:val="ListParagraph"/>
        <w:tabs>
          <w:tab w:val="left" w:pos="709"/>
          <w:tab w:val="left" w:pos="7513"/>
        </w:tabs>
        <w:spacing w:line="276" w:lineRule="auto"/>
        <w:rPr>
          <w:rFonts w:asciiTheme="minorHAnsi" w:hAnsiTheme="minorHAnsi" w:cstheme="minorHAnsi"/>
          <w:sz w:val="22"/>
          <w:szCs w:val="22"/>
        </w:rPr>
      </w:pPr>
    </w:p>
    <w:p w:rsidR="00AD3F4F" w:rsidRPr="0085093E" w:rsidRDefault="00AD3F4F" w:rsidP="00AD3F4F">
      <w:pPr>
        <w:tabs>
          <w:tab w:val="left" w:pos="709"/>
          <w:tab w:val="left" w:pos="7513"/>
        </w:tabs>
        <w:spacing w:line="276" w:lineRule="auto"/>
        <w:rPr>
          <w:rFonts w:asciiTheme="minorHAnsi" w:hAnsiTheme="minorHAnsi" w:cstheme="minorHAnsi"/>
          <w:b/>
          <w:bCs/>
          <w:sz w:val="22"/>
          <w:szCs w:val="22"/>
        </w:rPr>
      </w:pPr>
      <w:r w:rsidRPr="0085093E">
        <w:rPr>
          <w:rFonts w:asciiTheme="minorHAnsi" w:hAnsiTheme="minorHAnsi" w:cstheme="minorHAnsi"/>
          <w:b/>
          <w:bCs/>
          <w:sz w:val="22"/>
          <w:szCs w:val="22"/>
        </w:rPr>
        <w:t xml:space="preserve">Unsubstantiated, unfounded, false, or malicious reports </w:t>
      </w:r>
    </w:p>
    <w:p w:rsidR="00AD3F4F" w:rsidRPr="0085093E" w:rsidRDefault="00AD3F4F" w:rsidP="00AD3F4F">
      <w:pPr>
        <w:tabs>
          <w:tab w:val="left" w:pos="709"/>
          <w:tab w:val="left" w:pos="7513"/>
        </w:tabs>
        <w:spacing w:line="276" w:lineRule="auto"/>
        <w:rPr>
          <w:rFonts w:asciiTheme="minorHAnsi" w:hAnsiTheme="minorHAnsi" w:cstheme="minorHAnsi"/>
          <w:sz w:val="22"/>
          <w:szCs w:val="22"/>
        </w:rPr>
      </w:pPr>
    </w:p>
    <w:p w:rsidR="00AD3F4F" w:rsidRPr="0085093E" w:rsidRDefault="00AD3F4F" w:rsidP="00AD3F4F">
      <w:pPr>
        <w:pStyle w:val="ListParagraph"/>
        <w:numPr>
          <w:ilvl w:val="0"/>
          <w:numId w:val="47"/>
        </w:numPr>
        <w:tabs>
          <w:tab w:val="left" w:pos="709"/>
          <w:tab w:val="left" w:pos="7513"/>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 xml:space="preserve">If a report is determined to be unsubstantiated, unfounded, false or malicious, the designated safeguarding lead should consider whether the child and/or the person who has made the allegation </w:t>
      </w:r>
      <w:proofErr w:type="gramStart"/>
      <w:r w:rsidRPr="0085093E">
        <w:rPr>
          <w:rFonts w:asciiTheme="minorHAnsi" w:hAnsiTheme="minorHAnsi" w:cstheme="minorHAnsi"/>
          <w:sz w:val="22"/>
          <w:szCs w:val="22"/>
        </w:rPr>
        <w:t>is in need of</w:t>
      </w:r>
      <w:proofErr w:type="gramEnd"/>
      <w:r w:rsidRPr="0085093E">
        <w:rPr>
          <w:rFonts w:asciiTheme="minorHAnsi" w:hAnsiTheme="minorHAnsi" w:cstheme="minorHAnsi"/>
          <w:sz w:val="22"/>
          <w:szCs w:val="22"/>
        </w:rPr>
        <w:t xml:space="preserve"> help or may have been abused by someone else and whether this is a cry for help. In such circumstances, a referral to children’s social care may be appropriate. </w:t>
      </w:r>
    </w:p>
    <w:p w:rsidR="00AD3F4F" w:rsidRPr="0085093E" w:rsidRDefault="00AD3F4F" w:rsidP="00AD3F4F">
      <w:pPr>
        <w:tabs>
          <w:tab w:val="left" w:pos="709"/>
          <w:tab w:val="left" w:pos="7513"/>
        </w:tabs>
        <w:spacing w:line="276" w:lineRule="auto"/>
        <w:rPr>
          <w:rFonts w:asciiTheme="minorHAnsi" w:hAnsiTheme="minorHAnsi" w:cstheme="minorHAnsi"/>
          <w:sz w:val="22"/>
          <w:szCs w:val="22"/>
          <w:lang w:eastAsia="en-US" w:bidi="en-US"/>
        </w:rPr>
      </w:pPr>
    </w:p>
    <w:p w:rsidR="00AD3F4F" w:rsidRPr="0085093E" w:rsidRDefault="00AD3F4F" w:rsidP="00AD3F4F">
      <w:pPr>
        <w:pStyle w:val="ListParagraph"/>
        <w:numPr>
          <w:ilvl w:val="0"/>
          <w:numId w:val="47"/>
        </w:numPr>
        <w:tabs>
          <w:tab w:val="left" w:pos="709"/>
          <w:tab w:val="left" w:pos="7513"/>
        </w:tabs>
        <w:spacing w:after="200" w:line="276" w:lineRule="auto"/>
        <w:rPr>
          <w:rFonts w:asciiTheme="minorHAnsi" w:hAnsiTheme="minorHAnsi" w:cstheme="minorHAnsi"/>
          <w:sz w:val="22"/>
          <w:szCs w:val="22"/>
        </w:rPr>
      </w:pPr>
      <w:r w:rsidRPr="0085093E">
        <w:rPr>
          <w:rFonts w:asciiTheme="minorHAnsi" w:hAnsiTheme="minorHAnsi" w:cstheme="minorHAnsi"/>
          <w:sz w:val="22"/>
          <w:szCs w:val="22"/>
        </w:rPr>
        <w:t>If a report is shown to be deliberately invented or malicious, the school or college, should consider whether any disciplinary action is appropriate against the individual who made it as per their own behaviour policy.</w:t>
      </w:r>
    </w:p>
    <w:p w:rsidR="00AD3F4F" w:rsidRPr="0085093E" w:rsidRDefault="00AD3F4F" w:rsidP="00AD3F4F">
      <w:pPr>
        <w:pStyle w:val="ListParagraph"/>
        <w:tabs>
          <w:tab w:val="left" w:pos="709"/>
          <w:tab w:val="left" w:pos="7513"/>
        </w:tabs>
        <w:spacing w:line="276" w:lineRule="auto"/>
        <w:rPr>
          <w:rFonts w:asciiTheme="minorHAnsi" w:hAnsiTheme="minorHAnsi" w:cstheme="minorHAnsi"/>
          <w:sz w:val="22"/>
          <w:szCs w:val="22"/>
        </w:rPr>
      </w:pP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b/>
          <w:sz w:val="22"/>
          <w:szCs w:val="22"/>
        </w:rPr>
      </w:pPr>
      <w:r w:rsidRPr="0085093E">
        <w:rPr>
          <w:rFonts w:asciiTheme="minorHAnsi" w:hAnsiTheme="minorHAnsi" w:cstheme="minorHAnsi"/>
          <w:b/>
          <w:sz w:val="22"/>
          <w:szCs w:val="22"/>
        </w:rPr>
        <w:t>Physical Abuse</w:t>
      </w: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b/>
          <w:sz w:val="22"/>
          <w:szCs w:val="22"/>
        </w:rPr>
      </w:pP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sz w:val="22"/>
          <w:szCs w:val="22"/>
        </w:rPr>
      </w:pPr>
      <w:r w:rsidRPr="0085093E">
        <w:rPr>
          <w:rFonts w:asciiTheme="minorHAnsi" w:hAnsiTheme="minorHAnsi" w:cstheme="minorHAnsi"/>
          <w:sz w:val="22"/>
          <w:szCs w:val="22"/>
        </w:rPr>
        <w:t xml:space="preserve">While a clear focus of child-on-child abuse is linked to sexual abuse and harassment, physical assaults and initiation violence and rituals from pupils to pupils can also be abusive. </w:t>
      </w: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sz w:val="22"/>
          <w:szCs w:val="22"/>
        </w:rPr>
      </w:pP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sz w:val="22"/>
          <w:szCs w:val="22"/>
        </w:rPr>
      </w:pPr>
      <w:r w:rsidRPr="0085093E">
        <w:rPr>
          <w:rFonts w:asciiTheme="minorHAnsi" w:hAnsiTheme="minorHAnsi" w:cstheme="minorHAnsi"/>
          <w:sz w:val="22"/>
          <w:szCs w:val="22"/>
        </w:rPr>
        <w:t xml:space="preserve">These are equally not tolerated and, if it is believed that a crime has been committed, will be reported to the police. </w:t>
      </w: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sz w:val="22"/>
          <w:szCs w:val="22"/>
        </w:rPr>
      </w:pPr>
    </w:p>
    <w:p w:rsidR="00AD3F4F" w:rsidRPr="0085093E" w:rsidRDefault="00AD3F4F" w:rsidP="00AD3F4F">
      <w:pPr>
        <w:pStyle w:val="ListParagraph"/>
        <w:tabs>
          <w:tab w:val="left" w:pos="709"/>
          <w:tab w:val="left" w:pos="7513"/>
        </w:tabs>
        <w:spacing w:line="276" w:lineRule="auto"/>
        <w:ind w:left="0"/>
        <w:rPr>
          <w:rFonts w:asciiTheme="minorHAnsi" w:hAnsiTheme="minorHAnsi" w:cstheme="minorHAnsi"/>
          <w:sz w:val="22"/>
          <w:szCs w:val="22"/>
        </w:rPr>
      </w:pPr>
      <w:r w:rsidRPr="0085093E">
        <w:rPr>
          <w:rFonts w:asciiTheme="minorHAnsi" w:hAnsiTheme="minorHAnsi" w:cstheme="minorHAnsi"/>
          <w:sz w:val="22"/>
          <w:szCs w:val="22"/>
        </w:rPr>
        <w:t>The principles from the anti-bullying policy will be applied in these cases, with recognition that any police investigation will need to take priority.</w:t>
      </w:r>
    </w:p>
    <w:p w:rsidR="00AD3F4F" w:rsidRPr="0085093E" w:rsidRDefault="00AD3F4F" w:rsidP="00AD3F4F">
      <w:pPr>
        <w:tabs>
          <w:tab w:val="left" w:pos="709"/>
          <w:tab w:val="left" w:pos="7513"/>
        </w:tabs>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r w:rsidRPr="0085093E">
        <w:rPr>
          <w:rFonts w:asciiTheme="minorHAnsi" w:hAnsiTheme="minorHAnsi" w:cstheme="minorHAnsi"/>
          <w:sz w:val="22"/>
          <w:szCs w:val="22"/>
        </w:rPr>
        <w:t xml:space="preserve">References: – </w:t>
      </w:r>
    </w:p>
    <w:p w:rsidR="00AD3F4F" w:rsidRPr="0085093E" w:rsidRDefault="00AD3F4F" w:rsidP="00AD3F4F">
      <w:pPr>
        <w:pStyle w:val="Footer"/>
        <w:tabs>
          <w:tab w:val="left" w:pos="709"/>
        </w:tabs>
        <w:ind w:left="709" w:hanging="709"/>
        <w:rPr>
          <w:rFonts w:asciiTheme="minorHAnsi" w:hAnsiTheme="minorHAnsi" w:cstheme="minorHAnsi"/>
          <w:sz w:val="22"/>
          <w:szCs w:val="22"/>
        </w:rPr>
      </w:pPr>
      <w:proofErr w:type="spellStart"/>
      <w:r w:rsidRPr="0085093E">
        <w:rPr>
          <w:rFonts w:asciiTheme="minorHAnsi" w:hAnsiTheme="minorHAnsi" w:cstheme="minorHAnsi"/>
          <w:sz w:val="22"/>
          <w:szCs w:val="22"/>
        </w:rPr>
        <w:t>KCSiE</w:t>
      </w:r>
      <w:proofErr w:type="spellEnd"/>
      <w:r w:rsidRPr="0085093E">
        <w:rPr>
          <w:rFonts w:asciiTheme="minorHAnsi" w:hAnsiTheme="minorHAnsi" w:cstheme="minorHAnsi"/>
          <w:sz w:val="22"/>
          <w:szCs w:val="22"/>
        </w:rPr>
        <w:t xml:space="preserve"> (DfE 2026) </w:t>
      </w: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pStyle w:val="Footer"/>
        <w:tabs>
          <w:tab w:val="left" w:pos="709"/>
        </w:tabs>
        <w:ind w:left="709" w:hanging="709"/>
        <w:rPr>
          <w:rFonts w:asciiTheme="minorHAnsi" w:hAnsiTheme="minorHAnsi" w:cstheme="minorHAnsi"/>
          <w:sz w:val="22"/>
          <w:szCs w:val="22"/>
        </w:rPr>
      </w:pPr>
    </w:p>
    <w:p w:rsidR="00AD3F4F" w:rsidRPr="0085093E" w:rsidRDefault="00AD3F4F" w:rsidP="00AD3F4F">
      <w:pPr>
        <w:numPr>
          <w:ilvl w:val="0"/>
          <w:numId w:val="38"/>
        </w:numPr>
        <w:autoSpaceDE w:val="0"/>
        <w:autoSpaceDN w:val="0"/>
        <w:adjustRightInd w:val="0"/>
        <w:ind w:left="142" w:hanging="142"/>
        <w:rPr>
          <w:rFonts w:asciiTheme="minorHAnsi" w:hAnsiTheme="minorHAnsi" w:cstheme="minorHAnsi"/>
          <w:color w:val="0A0F4F"/>
          <w:sz w:val="22"/>
          <w:szCs w:val="22"/>
        </w:rPr>
        <w:sectPr w:rsidR="00AD3F4F" w:rsidRPr="0085093E" w:rsidSect="0085093E">
          <w:headerReference w:type="even" r:id="rId23"/>
          <w:headerReference w:type="default" r:id="rId24"/>
          <w:headerReference w:type="first" r:id="rId25"/>
          <w:type w:val="continuous"/>
          <w:pgSz w:w="11907" w:h="16840" w:code="9"/>
          <w:pgMar w:top="1134" w:right="1134" w:bottom="1134" w:left="1134" w:header="709" w:footer="709" w:gutter="0"/>
          <w:cols w:space="354"/>
          <w:docGrid w:linePitch="360"/>
        </w:sectPr>
      </w:pPr>
    </w:p>
    <w:p w:rsidR="00AD3F4F" w:rsidRPr="0085093E" w:rsidRDefault="00AD3F4F" w:rsidP="00AD3F4F">
      <w:pPr>
        <w:pStyle w:val="Heading2"/>
        <w:rPr>
          <w:rFonts w:asciiTheme="minorHAnsi" w:hAnsiTheme="minorHAnsi" w:cstheme="minorHAnsi"/>
          <w:sz w:val="22"/>
          <w:szCs w:val="22"/>
        </w:rPr>
      </w:pPr>
      <w:bookmarkStart w:id="10" w:name="_Toc112149470"/>
      <w:r w:rsidRPr="0085093E">
        <w:rPr>
          <w:rFonts w:asciiTheme="minorHAnsi" w:hAnsiTheme="minorHAnsi" w:cstheme="minorHAnsi"/>
          <w:sz w:val="22"/>
          <w:szCs w:val="22"/>
        </w:rPr>
        <w:lastRenderedPageBreak/>
        <w:t>Annex 5 - Online Safety</w:t>
      </w:r>
      <w:bookmarkEnd w:id="10"/>
      <w:r w:rsidRPr="0085093E">
        <w:rPr>
          <w:rFonts w:asciiTheme="minorHAnsi" w:hAnsiTheme="minorHAnsi" w:cstheme="minorHAnsi"/>
          <w:sz w:val="22"/>
          <w:szCs w:val="22"/>
        </w:rPr>
        <w:t xml:space="preserve"> and Artificial Intelligence (AI) and mobile phone.</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As a school it is essential that we safeguard children from potentially harmful and inappropriate online material.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A comprehensive approach to online safety empowers staff to protect and educate pupils, students, and colleagues in their use of technology and establishes the following mechanisms to identify, intervene in, and escalate any concerns where appropriate.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The breadth of issues classified within online safety is considerable, but can be categorised into four areas of risk: </w:t>
      </w:r>
    </w:p>
    <w:p w:rsidR="00AD3F4F" w:rsidRPr="0085093E" w:rsidRDefault="00AD3F4F" w:rsidP="00AD3F4F">
      <w:pPr>
        <w:rPr>
          <w:rFonts w:asciiTheme="minorHAnsi" w:hAnsiTheme="minorHAnsi" w:cstheme="minorHAnsi"/>
          <w:sz w:val="22"/>
          <w:szCs w:val="22"/>
        </w:rPr>
      </w:pPr>
    </w:p>
    <w:p w:rsidR="00AD3F4F" w:rsidRPr="0085093E" w:rsidRDefault="00AD3F4F" w:rsidP="00AD3F4F">
      <w:pPr>
        <w:ind w:left="720"/>
        <w:rPr>
          <w:rFonts w:asciiTheme="minorHAnsi" w:hAnsiTheme="minorHAnsi" w:cstheme="minorHAnsi"/>
          <w:sz w:val="22"/>
          <w:szCs w:val="22"/>
        </w:rPr>
      </w:pPr>
      <w:r w:rsidRPr="0085093E">
        <w:rPr>
          <w:rFonts w:asciiTheme="minorHAnsi" w:hAnsiTheme="minorHAnsi" w:cstheme="minorHAnsi"/>
          <w:sz w:val="22"/>
          <w:szCs w:val="22"/>
        </w:rPr>
        <w:t xml:space="preserve">• </w:t>
      </w:r>
      <w:r w:rsidRPr="0085093E">
        <w:rPr>
          <w:rFonts w:asciiTheme="minorHAnsi" w:hAnsiTheme="minorHAnsi" w:cstheme="minorHAnsi"/>
          <w:b/>
          <w:bCs/>
          <w:sz w:val="22"/>
          <w:szCs w:val="22"/>
        </w:rPr>
        <w:t>content</w:t>
      </w:r>
      <w:r w:rsidRPr="0085093E">
        <w:rPr>
          <w:rFonts w:asciiTheme="minorHAnsi" w:hAnsiTheme="minorHAnsi" w:cstheme="minorHAnsi"/>
          <w:sz w:val="22"/>
          <w:szCs w:val="22"/>
        </w:rPr>
        <w:t>: being exposed to illegal, inappropriate, or harmful content, for example: pornography, racism, misogyny, self-harm, suicide, antisemitism, radicalisation, extremism, extreme sexual or physical violence, misinformation, disinformation (including fake news) and conspiracy theories</w:t>
      </w:r>
    </w:p>
    <w:p w:rsidR="00AD3F4F" w:rsidRPr="0085093E" w:rsidRDefault="00AD3F4F" w:rsidP="00AD3F4F">
      <w:pPr>
        <w:ind w:left="720"/>
        <w:rPr>
          <w:rFonts w:asciiTheme="minorHAnsi" w:hAnsiTheme="minorHAnsi" w:cstheme="minorHAnsi"/>
          <w:sz w:val="22"/>
          <w:szCs w:val="22"/>
        </w:rPr>
      </w:pPr>
    </w:p>
    <w:p w:rsidR="00AD3F4F" w:rsidRPr="0085093E" w:rsidRDefault="00AD3F4F" w:rsidP="00AD3F4F">
      <w:pPr>
        <w:ind w:left="720"/>
        <w:rPr>
          <w:rFonts w:asciiTheme="minorHAnsi" w:hAnsiTheme="minorHAnsi" w:cstheme="minorHAnsi"/>
          <w:sz w:val="22"/>
          <w:szCs w:val="22"/>
        </w:rPr>
      </w:pPr>
      <w:r w:rsidRPr="0085093E">
        <w:rPr>
          <w:rFonts w:asciiTheme="minorHAnsi" w:hAnsiTheme="minorHAnsi" w:cstheme="minorHAnsi"/>
          <w:sz w:val="22"/>
          <w:szCs w:val="22"/>
        </w:rPr>
        <w:t xml:space="preserve">• </w:t>
      </w:r>
      <w:r w:rsidRPr="0085093E">
        <w:rPr>
          <w:rFonts w:asciiTheme="minorHAnsi" w:hAnsiTheme="minorHAnsi" w:cstheme="minorHAnsi"/>
          <w:b/>
          <w:bCs/>
          <w:sz w:val="22"/>
          <w:szCs w:val="22"/>
        </w:rPr>
        <w:t>contact</w:t>
      </w:r>
      <w:r w:rsidRPr="0085093E">
        <w:rPr>
          <w:rFonts w:asciiTheme="minorHAnsi" w:hAnsiTheme="minorHAnsi" w:cstheme="minorHAnsi"/>
          <w:sz w:val="22"/>
          <w:szCs w:val="22"/>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 </w:t>
      </w:r>
    </w:p>
    <w:p w:rsidR="00AD3F4F" w:rsidRPr="0085093E" w:rsidRDefault="00AD3F4F" w:rsidP="00AD3F4F">
      <w:pPr>
        <w:ind w:left="720"/>
        <w:rPr>
          <w:rFonts w:asciiTheme="minorHAnsi" w:hAnsiTheme="minorHAnsi" w:cstheme="minorHAnsi"/>
          <w:sz w:val="22"/>
          <w:szCs w:val="22"/>
        </w:rPr>
      </w:pPr>
    </w:p>
    <w:p w:rsidR="00AD3F4F" w:rsidRPr="0085093E" w:rsidRDefault="00AD3F4F" w:rsidP="00AD3F4F">
      <w:pPr>
        <w:ind w:left="720"/>
        <w:rPr>
          <w:rFonts w:asciiTheme="minorHAnsi" w:hAnsiTheme="minorHAnsi" w:cstheme="minorHAnsi"/>
          <w:sz w:val="22"/>
          <w:szCs w:val="22"/>
        </w:rPr>
      </w:pPr>
      <w:r w:rsidRPr="0085093E">
        <w:rPr>
          <w:rFonts w:asciiTheme="minorHAnsi" w:hAnsiTheme="minorHAnsi" w:cstheme="minorHAnsi"/>
          <w:sz w:val="22"/>
          <w:szCs w:val="22"/>
        </w:rPr>
        <w:t xml:space="preserve">• </w:t>
      </w:r>
      <w:r w:rsidRPr="0085093E">
        <w:rPr>
          <w:rFonts w:asciiTheme="minorHAnsi" w:hAnsiTheme="minorHAnsi" w:cstheme="minorHAnsi"/>
          <w:b/>
          <w:bCs/>
          <w:sz w:val="22"/>
          <w:szCs w:val="22"/>
        </w:rPr>
        <w:t>conduct</w:t>
      </w:r>
      <w:r w:rsidRPr="0085093E">
        <w:rPr>
          <w:rFonts w:asciiTheme="minorHAnsi" w:hAnsiTheme="minorHAnsi" w:cstheme="minorHAnsi"/>
          <w:sz w:val="22"/>
          <w:szCs w:val="22"/>
        </w:rPr>
        <w:t xml:space="preserve">: online behaviour that increases the likelihood of, or causes, harm; for example, making, sending and receiving explicit images (e.g. consensual and non-consensual sharing of self-generated intimate images and/or videos including those generated using AI e.g. </w:t>
      </w:r>
      <w:proofErr w:type="spellStart"/>
      <w:r w:rsidRPr="0085093E">
        <w:rPr>
          <w:rFonts w:asciiTheme="minorHAnsi" w:hAnsiTheme="minorHAnsi" w:cstheme="minorHAnsi"/>
          <w:sz w:val="22"/>
          <w:szCs w:val="22"/>
        </w:rPr>
        <w:t>deepfakes</w:t>
      </w:r>
      <w:proofErr w:type="spellEnd"/>
      <w:r w:rsidRPr="0085093E">
        <w:rPr>
          <w:rFonts w:asciiTheme="minorHAnsi" w:hAnsiTheme="minorHAnsi" w:cstheme="minorHAnsi"/>
          <w:sz w:val="22"/>
          <w:szCs w:val="22"/>
        </w:rPr>
        <w:t>, sharing other explicit images and online bullying, and</w:t>
      </w:r>
    </w:p>
    <w:p w:rsidR="00AD3F4F" w:rsidRPr="0085093E" w:rsidRDefault="00AD3F4F" w:rsidP="00AD3F4F">
      <w:pPr>
        <w:ind w:left="720"/>
        <w:rPr>
          <w:rFonts w:asciiTheme="minorHAnsi" w:hAnsiTheme="minorHAnsi" w:cstheme="minorHAnsi"/>
          <w:sz w:val="22"/>
          <w:szCs w:val="22"/>
        </w:rPr>
      </w:pPr>
    </w:p>
    <w:p w:rsidR="00AD3F4F" w:rsidRPr="0085093E" w:rsidRDefault="00AD3F4F" w:rsidP="00AD3F4F">
      <w:pPr>
        <w:ind w:left="720"/>
        <w:rPr>
          <w:rFonts w:asciiTheme="minorHAnsi" w:hAnsiTheme="minorHAnsi" w:cstheme="minorHAnsi"/>
          <w:sz w:val="22"/>
          <w:szCs w:val="22"/>
        </w:rPr>
      </w:pPr>
      <w:r w:rsidRPr="0085093E">
        <w:rPr>
          <w:rFonts w:asciiTheme="minorHAnsi" w:hAnsiTheme="minorHAnsi" w:cstheme="minorHAnsi"/>
          <w:sz w:val="22"/>
          <w:szCs w:val="22"/>
        </w:rPr>
        <w:t xml:space="preserve">• </w:t>
      </w:r>
      <w:r w:rsidRPr="0085093E">
        <w:rPr>
          <w:rFonts w:asciiTheme="minorHAnsi" w:hAnsiTheme="minorHAnsi" w:cstheme="minorHAnsi"/>
          <w:b/>
          <w:bCs/>
          <w:sz w:val="22"/>
          <w:szCs w:val="22"/>
        </w:rPr>
        <w:t>commerce</w:t>
      </w:r>
      <w:r w:rsidRPr="0085093E">
        <w:rPr>
          <w:rFonts w:asciiTheme="minorHAnsi" w:hAnsiTheme="minorHAnsi" w:cstheme="minorHAnsi"/>
          <w:sz w:val="22"/>
          <w:szCs w:val="22"/>
        </w:rPr>
        <w:t xml:space="preserve"> - risks such as online gambling, inappropriate advertising, phishing and or financial scams. If we feel pupils, students or staff are at risk, we will report it to the Anti-Phishing Working Group (</w:t>
      </w:r>
      <w:hyperlink r:id="rId26" w:history="1">
        <w:r w:rsidRPr="0085093E">
          <w:rPr>
            <w:rStyle w:val="Hyperlink"/>
            <w:rFonts w:asciiTheme="minorHAnsi" w:hAnsiTheme="minorHAnsi" w:cstheme="minorHAnsi"/>
            <w:sz w:val="22"/>
            <w:szCs w:val="22"/>
          </w:rPr>
          <w:t>https://apwg.org/</w:t>
        </w:r>
      </w:hyperlink>
      <w:r w:rsidRPr="0085093E">
        <w:rPr>
          <w:rFonts w:asciiTheme="minorHAnsi" w:hAnsiTheme="minorHAnsi" w:cstheme="minorHAnsi"/>
          <w:sz w:val="22"/>
          <w:szCs w:val="22"/>
        </w:rPr>
        <w:t xml:space="preserve">).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We ensure that online safety is a running and interrelated theme when devising and implementing policies and procedures.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There should be appropriate filtering and monitoring in place on all school devices and school networks. That staff training should include understanding roles and responsibilities in relation to filtering and monitoring. To support schools with this the DfE have produced the following guidance: </w:t>
      </w:r>
      <w:hyperlink r:id="rId27" w:history="1">
        <w:r w:rsidRPr="0085093E">
          <w:rPr>
            <w:rStyle w:val="Hyperlink"/>
            <w:rFonts w:asciiTheme="minorHAnsi" w:hAnsiTheme="minorHAnsi" w:cstheme="minorHAnsi"/>
            <w:sz w:val="22"/>
            <w:szCs w:val="22"/>
          </w:rPr>
          <w:t>Appropriate Filtering and Monitoring - UK Safer Internet Centre</w:t>
        </w:r>
      </w:hyperlink>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w:t>
      </w:r>
      <w:hyperlink r:id="rId28" w:history="1">
        <w:r w:rsidRPr="0085093E">
          <w:rPr>
            <w:rStyle w:val="Hyperlink"/>
            <w:rFonts w:asciiTheme="minorHAnsi" w:hAnsiTheme="minorHAnsi" w:cstheme="minorHAnsi"/>
            <w:sz w:val="22"/>
            <w:szCs w:val="22"/>
          </w:rPr>
          <w:t>National Education Network.</w:t>
        </w:r>
      </w:hyperlink>
      <w:r w:rsidRPr="0085093E">
        <w:rPr>
          <w:rFonts w:asciiTheme="minorHAnsi" w:hAnsiTheme="minorHAnsi" w:cstheme="minorHAnsi"/>
          <w:sz w:val="22"/>
          <w:szCs w:val="22"/>
        </w:rPr>
        <w:t xml:space="preserve"> In addition, schools and colleges should consider meeting the </w:t>
      </w:r>
      <w:hyperlink r:id="rId29" w:history="1">
        <w:r w:rsidRPr="0085093E">
          <w:rPr>
            <w:rStyle w:val="Hyperlink"/>
            <w:rFonts w:asciiTheme="minorHAnsi" w:hAnsiTheme="minorHAnsi" w:cstheme="minorHAnsi"/>
            <w:sz w:val="22"/>
            <w:szCs w:val="22"/>
          </w:rPr>
          <w:t>Cyber security standards for schools and colleges.GOV.UK.</w:t>
        </w:r>
      </w:hyperlink>
      <w:r w:rsidRPr="0085093E">
        <w:rPr>
          <w:rFonts w:asciiTheme="minorHAnsi" w:hAnsiTheme="minorHAnsi" w:cstheme="minorHAnsi"/>
          <w:sz w:val="22"/>
          <w:szCs w:val="22"/>
        </w:rPr>
        <w:t xml:space="preserve"> Broader guidance on cyber security including considerations for governors and trustees can be found at </w:t>
      </w:r>
      <w:hyperlink r:id="rId30" w:history="1">
        <w:r w:rsidRPr="0085093E">
          <w:rPr>
            <w:rFonts w:asciiTheme="minorHAnsi" w:hAnsiTheme="minorHAnsi" w:cstheme="minorHAnsi"/>
            <w:color w:val="0000FF"/>
            <w:sz w:val="22"/>
            <w:szCs w:val="22"/>
            <w:u w:val="single"/>
          </w:rPr>
          <w:t>Cyber security training for school staff - NCSC.GOV.UK</w:t>
        </w:r>
      </w:hyperlink>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We will consider how online safety is reflected as required in all relevant policies and embedded across all areas of the curriculum, included in teacher training and within the role and responsibilities of the designated safeguarding lead as well as discussions with parents.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The Online Safety Act 2023 (the Act) is a new set of laws that protects children and adults online. It puts a range of new duties on social media companies and search services, making them more responsible for their users’ safety on their platforms. The Act will give providers new duties to </w:t>
      </w:r>
      <w:r w:rsidRPr="0085093E">
        <w:rPr>
          <w:rFonts w:asciiTheme="minorHAnsi" w:hAnsiTheme="minorHAnsi" w:cstheme="minorHAnsi"/>
          <w:sz w:val="22"/>
          <w:szCs w:val="22"/>
        </w:rPr>
        <w:lastRenderedPageBreak/>
        <w:t>implement systems and processes to reduce risks their services are used for illegal activity, and to take down illegal content when it does appear. </w:t>
      </w:r>
    </w:p>
    <w:p w:rsidR="00AD3F4F" w:rsidRPr="0085093E" w:rsidRDefault="00AD3F4F" w:rsidP="00AD3F4F">
      <w:pPr>
        <w:rPr>
          <w:rStyle w:val="Hyperlink"/>
          <w:rFonts w:asciiTheme="minorHAnsi" w:hAnsiTheme="minorHAnsi" w:cstheme="minorHAnsi"/>
          <w:sz w:val="22"/>
          <w:szCs w:val="22"/>
        </w:rPr>
      </w:pPr>
      <w:hyperlink r:id="rId31" w:history="1">
        <w:r w:rsidRPr="0085093E">
          <w:rPr>
            <w:rStyle w:val="Hyperlink"/>
            <w:rFonts w:asciiTheme="minorHAnsi" w:hAnsiTheme="minorHAnsi" w:cstheme="minorHAnsi"/>
            <w:sz w:val="22"/>
            <w:szCs w:val="22"/>
          </w:rPr>
          <w:t>Online Safety Act: explainer - GOV.UK</w:t>
        </w:r>
      </w:hyperlink>
    </w:p>
    <w:p w:rsidR="00AD3F4F" w:rsidRPr="0085093E" w:rsidRDefault="00AD3F4F" w:rsidP="00AD3F4F">
      <w:pPr>
        <w:rPr>
          <w:rStyle w:val="Hyperlink"/>
          <w:rFonts w:asciiTheme="minorHAnsi" w:hAnsiTheme="minorHAnsi" w:cstheme="minorHAnsi"/>
          <w:sz w:val="22"/>
          <w:szCs w:val="22"/>
        </w:rPr>
      </w:pPr>
    </w:p>
    <w:p w:rsidR="00AD3F4F" w:rsidRPr="0085093E" w:rsidRDefault="00AD3F4F" w:rsidP="00AD3F4F">
      <w:pPr>
        <w:rPr>
          <w:rFonts w:asciiTheme="minorHAnsi" w:hAnsiTheme="minorHAnsi" w:cstheme="minorHAnsi"/>
          <w:b/>
          <w:bCs/>
          <w:sz w:val="22"/>
          <w:szCs w:val="22"/>
        </w:rPr>
      </w:pPr>
      <w:r w:rsidRPr="0085093E">
        <w:rPr>
          <w:rFonts w:asciiTheme="minorHAnsi" w:hAnsiTheme="minorHAnsi" w:cstheme="minorHAnsi"/>
          <w:b/>
          <w:bCs/>
          <w:sz w:val="22"/>
          <w:szCs w:val="22"/>
        </w:rPr>
        <w:t>Artificial Intelligence (AI)</w:t>
      </w:r>
    </w:p>
    <w:p w:rsidR="00AD3F4F" w:rsidRPr="0085093E" w:rsidRDefault="00AD3F4F" w:rsidP="00AD3F4F">
      <w:pPr>
        <w:rPr>
          <w:rFonts w:asciiTheme="minorHAnsi" w:hAnsiTheme="minorHAnsi" w:cstheme="minorHAnsi"/>
          <w:b/>
          <w:bCs/>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The Department has published Generative AI: product safety expectations to support schools to use generative artificial intelligence safely, and explains how filtering and monitoring requirements apply to the use of generative AI in education</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hyperlink r:id="rId32" w:history="1">
        <w:r w:rsidRPr="0085093E">
          <w:rPr>
            <w:rStyle w:val="Hyperlink"/>
            <w:rFonts w:asciiTheme="minorHAnsi" w:hAnsiTheme="minorHAnsi" w:cstheme="minorHAnsi"/>
            <w:sz w:val="22"/>
            <w:szCs w:val="22"/>
          </w:rPr>
          <w:t>Generative AI: product safety expectations - GOV.UK</w:t>
        </w:r>
      </w:hyperlink>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bCs/>
          <w:sz w:val="22"/>
          <w:szCs w:val="22"/>
        </w:rPr>
      </w:pPr>
    </w:p>
    <w:p w:rsidR="00AD3F4F" w:rsidRPr="0085093E" w:rsidRDefault="00AD3F4F" w:rsidP="00AD3F4F">
      <w:pPr>
        <w:rPr>
          <w:rFonts w:asciiTheme="minorHAnsi" w:hAnsiTheme="minorHAnsi" w:cstheme="minorHAnsi"/>
          <w:sz w:val="22"/>
          <w:szCs w:val="22"/>
        </w:rPr>
      </w:pPr>
      <w:hyperlink r:id="rId33" w:history="1">
        <w:r w:rsidRPr="0085093E">
          <w:rPr>
            <w:rStyle w:val="Hyperlink"/>
            <w:rFonts w:asciiTheme="minorHAnsi" w:hAnsiTheme="minorHAnsi" w:cstheme="minorHAnsi"/>
            <w:sz w:val="22"/>
            <w:szCs w:val="22"/>
          </w:rPr>
          <w:t>Using AI in education settings: support materials - GOV.UK</w:t>
        </w:r>
      </w:hyperlink>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bCs/>
          <w:sz w:val="22"/>
          <w:szCs w:val="22"/>
        </w:rPr>
      </w:pPr>
      <w:r w:rsidRPr="0085093E">
        <w:rPr>
          <w:rFonts w:asciiTheme="minorHAnsi" w:hAnsiTheme="minorHAnsi" w:cstheme="minorHAnsi"/>
          <w:b/>
          <w:bCs/>
          <w:sz w:val="22"/>
          <w:szCs w:val="22"/>
        </w:rPr>
        <w:t>Mobile phones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Our school is a smartphone free school and a mobile phone-free environment during school hours.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Our pupils will not have access to their mobile phone throughout the school day including during lessons, the time between lessons, breaktimes and lunchtime.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2D3324" w:rsidRDefault="002D3324">
      <w:pPr>
        <w:rPr>
          <w:rFonts w:asciiTheme="minorHAnsi" w:eastAsiaTheme="majorEastAsia" w:hAnsiTheme="minorHAnsi" w:cstheme="minorHAnsi"/>
          <w:color w:val="365F91" w:themeColor="accent1" w:themeShade="BF"/>
          <w:sz w:val="22"/>
          <w:szCs w:val="22"/>
        </w:rPr>
      </w:pPr>
      <w:bookmarkStart w:id="11" w:name="_Toc112149471"/>
      <w:r>
        <w:rPr>
          <w:rFonts w:asciiTheme="minorHAnsi" w:hAnsiTheme="minorHAnsi" w:cstheme="minorHAnsi"/>
          <w:sz w:val="22"/>
          <w:szCs w:val="22"/>
        </w:rPr>
        <w:br w:type="page"/>
      </w: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sz w:val="22"/>
          <w:szCs w:val="22"/>
        </w:rPr>
        <w:t>Annex 6 - Whistleblowing</w:t>
      </w:r>
      <w:bookmarkEnd w:id="11"/>
    </w:p>
    <w:p w:rsidR="00AD3F4F" w:rsidRPr="0085093E" w:rsidRDefault="00AD3F4F" w:rsidP="00AD3F4F">
      <w:pPr>
        <w:jc w:val="right"/>
        <w:rPr>
          <w:rFonts w:asciiTheme="minorHAnsi" w:hAnsiTheme="minorHAnsi" w:cstheme="minorHAnsi"/>
          <w:b/>
          <w:bCs/>
          <w:sz w:val="22"/>
          <w:szCs w:val="22"/>
          <w:u w:val="single"/>
        </w:rPr>
      </w:pPr>
    </w:p>
    <w:p w:rsidR="00AD3F4F" w:rsidRPr="0085093E" w:rsidRDefault="00AD3F4F" w:rsidP="00AD3F4F">
      <w:pPr>
        <w:jc w:val="center"/>
        <w:rPr>
          <w:rFonts w:asciiTheme="minorHAnsi" w:hAnsiTheme="minorHAnsi" w:cstheme="minorHAnsi"/>
          <w:bCs/>
          <w:sz w:val="22"/>
          <w:szCs w:val="22"/>
        </w:rPr>
      </w:pPr>
      <w:r w:rsidRPr="0085093E">
        <w:rPr>
          <w:rFonts w:asciiTheme="minorHAnsi" w:hAnsiTheme="minorHAnsi" w:cstheme="minorHAnsi"/>
          <w:b/>
          <w:bCs/>
          <w:sz w:val="22"/>
          <w:szCs w:val="22"/>
          <w:u w:val="single"/>
        </w:rPr>
        <w:t>Whistleblowing in a safeguarding context</w:t>
      </w:r>
    </w:p>
    <w:p w:rsidR="00AD3F4F" w:rsidRPr="0085093E" w:rsidRDefault="00AD3F4F" w:rsidP="00AD3F4F">
      <w:pPr>
        <w:jc w:val="cente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Every school should have a whistleblowing procedure. Whistleblowing procedures protect staff members who report colleagues they believe are doing something wrong or illegal, or who are neglecting their duties.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This does not replace the whistleblowing policy and should be read in conjunction with the school policy.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The whistleblowing policy is not designed to be used for concerns that fall under statutory procedures (for example child protection or allegations against staff) as these should be reported </w:t>
      </w:r>
      <w:r w:rsidRPr="0085093E">
        <w:rPr>
          <w:rFonts w:asciiTheme="minorHAnsi" w:hAnsiTheme="minorHAnsi" w:cstheme="minorHAnsi"/>
          <w:sz w:val="22"/>
          <w:szCs w:val="22"/>
        </w:rPr>
        <w:lastRenderedPageBreak/>
        <w:t>under the relevant procedures. However, the whistleblowing policy will apply if there is good reason to believe that the relevant procedure is not being followed or will not be followed effectively.</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Within </w:t>
      </w:r>
      <w:r w:rsidRPr="0085093E">
        <w:rPr>
          <w:rFonts w:asciiTheme="minorHAnsi" w:hAnsiTheme="minorHAnsi" w:cstheme="minorHAnsi"/>
          <w:i/>
          <w:iCs/>
          <w:sz w:val="22"/>
          <w:szCs w:val="22"/>
        </w:rPr>
        <w:t>Buckingham Park Primary school</w:t>
      </w:r>
      <w:r w:rsidRPr="0085093E">
        <w:rPr>
          <w:rFonts w:asciiTheme="minorHAnsi" w:hAnsiTheme="minorHAnsi" w:cstheme="minorHAnsi"/>
          <w:sz w:val="22"/>
          <w:szCs w:val="22"/>
        </w:rPr>
        <w:t xml:space="preserve">, the </w:t>
      </w:r>
      <w:r w:rsidRPr="0085093E">
        <w:rPr>
          <w:rFonts w:asciiTheme="minorHAnsi" w:hAnsiTheme="minorHAnsi" w:cstheme="minorHAnsi"/>
          <w:i/>
          <w:iCs/>
          <w:sz w:val="22"/>
          <w:szCs w:val="22"/>
        </w:rPr>
        <w:t>headteacher, Kim Brown</w:t>
      </w:r>
      <w:r w:rsidRPr="0085093E">
        <w:rPr>
          <w:rFonts w:asciiTheme="minorHAnsi" w:hAnsiTheme="minorHAnsi" w:cstheme="minorHAnsi"/>
          <w:sz w:val="22"/>
          <w:szCs w:val="22"/>
        </w:rPr>
        <w:t xml:space="preserve"> is the senior manager and responsible for all staff. If you are concerned that any member of staff within the school is not following safeguarding processes or behaving in a way that is placing children at risk, you should make the headteacher aware. </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If your concern is about the headteacher, you should raise this with the Chair of Governors by [process to contact </w:t>
      </w:r>
      <w:proofErr w:type="spellStart"/>
      <w:r w:rsidRPr="0085093E">
        <w:rPr>
          <w:rFonts w:asciiTheme="minorHAnsi" w:hAnsiTheme="minorHAnsi" w:cstheme="minorHAnsi"/>
          <w:sz w:val="22"/>
          <w:szCs w:val="22"/>
        </w:rPr>
        <w:t>CoG</w:t>
      </w:r>
      <w:proofErr w:type="spellEnd"/>
      <w:r w:rsidRPr="0085093E">
        <w:rPr>
          <w:rFonts w:asciiTheme="minorHAnsi" w:hAnsiTheme="minorHAnsi" w:cstheme="minorHAnsi"/>
          <w:sz w:val="22"/>
          <w:szCs w:val="22"/>
        </w:rPr>
        <w:t xml:space="preserve"> or equivalent]</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Cs/>
          <w:sz w:val="22"/>
          <w:szCs w:val="22"/>
        </w:rPr>
      </w:pPr>
      <w:r w:rsidRPr="0085093E">
        <w:rPr>
          <w:rFonts w:asciiTheme="minorHAnsi" w:hAnsiTheme="minorHAnsi" w:cstheme="minorHAnsi"/>
          <w:sz w:val="22"/>
          <w:szCs w:val="22"/>
        </w:rPr>
        <w:t xml:space="preserve">If you would prefer to raise your concerns outside the school environment you can contact Children’s Social Care by calling 01403 229900 Local Authority Designated Officer via </w:t>
      </w:r>
      <w:hyperlink r:id="rId34" w:history="1">
        <w:r w:rsidRPr="0085093E">
          <w:rPr>
            <w:rStyle w:val="Hyperlink"/>
            <w:rFonts w:asciiTheme="minorHAnsi" w:hAnsiTheme="minorHAnsi" w:cstheme="minorHAnsi"/>
            <w:sz w:val="22"/>
            <w:szCs w:val="22"/>
          </w:rPr>
          <w:t>Online Portal</w:t>
        </w:r>
      </w:hyperlink>
      <w:r w:rsidRPr="0085093E">
        <w:rPr>
          <w:rFonts w:asciiTheme="minorHAnsi" w:hAnsiTheme="minorHAnsi" w:cstheme="minorHAnsi"/>
          <w:bCs/>
          <w:sz w:val="22"/>
          <w:szCs w:val="22"/>
        </w:rPr>
        <w:br w:type="page"/>
      </w:r>
    </w:p>
    <w:p w:rsidR="00AD3F4F" w:rsidRPr="0085093E" w:rsidRDefault="00AD3F4F" w:rsidP="00AD3F4F">
      <w:pPr>
        <w:pStyle w:val="Heading2"/>
        <w:rPr>
          <w:rFonts w:asciiTheme="minorHAnsi" w:hAnsiTheme="minorHAnsi" w:cstheme="minorHAnsi"/>
          <w:sz w:val="22"/>
          <w:szCs w:val="22"/>
        </w:rPr>
      </w:pPr>
      <w:bookmarkStart w:id="12" w:name="_Toc112149472"/>
      <w:r w:rsidRPr="0085093E">
        <w:rPr>
          <w:rFonts w:asciiTheme="minorHAnsi" w:hAnsiTheme="minorHAnsi" w:cstheme="minorHAnsi"/>
          <w:sz w:val="22"/>
          <w:szCs w:val="22"/>
        </w:rPr>
        <w:lastRenderedPageBreak/>
        <w:t>Annex 7 - Briefing sheet for temporary and supply staff</w:t>
      </w:r>
      <w:bookmarkEnd w:id="12"/>
      <w:r w:rsidRPr="0085093E">
        <w:rPr>
          <w:rFonts w:asciiTheme="minorHAnsi" w:hAnsiTheme="minorHAnsi" w:cstheme="minorHAnsi"/>
          <w:sz w:val="22"/>
          <w:szCs w:val="22"/>
        </w:rPr>
        <w:fldChar w:fldCharType="begin"/>
      </w:r>
      <w:r w:rsidRPr="0085093E">
        <w:rPr>
          <w:rFonts w:asciiTheme="minorHAnsi" w:hAnsiTheme="minorHAnsi" w:cstheme="minorHAnsi"/>
          <w:sz w:val="22"/>
          <w:szCs w:val="22"/>
        </w:rPr>
        <w:instrText xml:space="preserve"> XE "Briefing Sheet for Temporary and Supply Staff:Annex 10" </w:instrText>
      </w:r>
      <w:r w:rsidRPr="0085093E">
        <w:rPr>
          <w:rFonts w:asciiTheme="minorHAnsi" w:hAnsiTheme="minorHAnsi" w:cstheme="minorHAnsi"/>
          <w:sz w:val="22"/>
          <w:szCs w:val="22"/>
        </w:rPr>
        <w:fldChar w:fldCharType="end"/>
      </w:r>
    </w:p>
    <w:p w:rsidR="00AD3F4F" w:rsidRPr="0085093E" w:rsidRDefault="00AD3F4F" w:rsidP="00AD3F4F">
      <w:pPr>
        <w:pStyle w:val="Default"/>
        <w:rPr>
          <w:rFonts w:asciiTheme="minorHAnsi" w:hAnsiTheme="minorHAnsi" w:cstheme="minorHAnsi"/>
          <w:b/>
          <w:bCs/>
          <w:sz w:val="22"/>
          <w:szCs w:val="22"/>
          <w:lang w:val="en-GB"/>
        </w:rPr>
      </w:pPr>
    </w:p>
    <w:p w:rsidR="00AD3F4F" w:rsidRPr="0085093E" w:rsidRDefault="00AD3F4F" w:rsidP="00AD3F4F">
      <w:pPr>
        <w:pStyle w:val="CM5"/>
        <w:spacing w:line="280" w:lineRule="atLeast"/>
        <w:rPr>
          <w:rFonts w:asciiTheme="minorHAnsi" w:hAnsiTheme="minorHAnsi" w:cstheme="minorHAnsi"/>
          <w:b/>
          <w:bCs/>
          <w:color w:val="000000"/>
          <w:sz w:val="22"/>
          <w:szCs w:val="22"/>
          <w:lang w:val="en-GB"/>
        </w:rPr>
      </w:pPr>
      <w:r w:rsidRPr="0085093E">
        <w:rPr>
          <w:rFonts w:asciiTheme="minorHAnsi" w:hAnsiTheme="minorHAnsi" w:cstheme="minorHAnsi"/>
          <w:b/>
          <w:bCs/>
          <w:color w:val="000000"/>
          <w:sz w:val="22"/>
          <w:szCs w:val="22"/>
          <w:lang w:val="en-GB"/>
        </w:rPr>
        <w:t xml:space="preserve">For supply staff and those on short contracts in </w:t>
      </w:r>
      <w:r w:rsidRPr="0085093E">
        <w:rPr>
          <w:rFonts w:asciiTheme="minorHAnsi" w:hAnsiTheme="minorHAnsi" w:cstheme="minorHAnsi"/>
          <w:b/>
          <w:bCs/>
          <w:i/>
          <w:color w:val="000000"/>
          <w:sz w:val="22"/>
          <w:szCs w:val="22"/>
          <w:lang w:val="en-GB"/>
        </w:rPr>
        <w:t>Buckingham Park Primary</w:t>
      </w:r>
      <w:r w:rsidRPr="0085093E">
        <w:rPr>
          <w:rFonts w:asciiTheme="minorHAnsi" w:hAnsiTheme="minorHAnsi" w:cstheme="minorHAnsi"/>
          <w:b/>
          <w:bCs/>
          <w:color w:val="000000"/>
          <w:sz w:val="22"/>
          <w:szCs w:val="22"/>
          <w:lang w:val="en-GB"/>
        </w:rPr>
        <w:t xml:space="preserve"> school</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5"/>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While working in </w:t>
      </w:r>
      <w:r w:rsidRPr="0085093E">
        <w:rPr>
          <w:rFonts w:asciiTheme="minorHAnsi" w:hAnsiTheme="minorHAnsi" w:cstheme="minorHAnsi"/>
          <w:i/>
          <w:color w:val="0000FF"/>
          <w:sz w:val="22"/>
          <w:szCs w:val="22"/>
          <w:lang w:val="en-GB"/>
        </w:rPr>
        <w:t>Buckingham Park Primary</w:t>
      </w:r>
      <w:r w:rsidRPr="0085093E">
        <w:rPr>
          <w:rFonts w:asciiTheme="minorHAnsi" w:hAnsiTheme="minorHAnsi" w:cstheme="minorHAnsi"/>
          <w:color w:val="0000FF"/>
          <w:sz w:val="22"/>
          <w:szCs w:val="22"/>
          <w:lang w:val="en-GB"/>
        </w:rPr>
        <w:t xml:space="preserve"> </w:t>
      </w:r>
      <w:r w:rsidRPr="0085093E">
        <w:rPr>
          <w:rFonts w:asciiTheme="minorHAnsi" w:hAnsiTheme="minorHAnsi" w:cstheme="minorHAnsi"/>
          <w:color w:val="000000"/>
          <w:sz w:val="22"/>
          <w:szCs w:val="22"/>
          <w:lang w:val="en-GB"/>
        </w:rPr>
        <w:t xml:space="preserve">school, you have a duty of care towards the children and young people here. This means that at all times you should act in a way that is consistent with their safety and welfare. In addition, if at any time you have a concern about a child or young person, particularly if you think they may be at risk of abuse or neglect, it is your responsibility to share that concern with the school designated safeguarding lead (DSL), who is Kim Brown and can be contacted through the internal phone lines 204 or in the SLT office.  </w:t>
      </w:r>
      <w:r w:rsidRPr="0085093E">
        <w:rPr>
          <w:rFonts w:asciiTheme="minorHAnsi" w:hAnsiTheme="minorHAnsi" w:cstheme="minorHAnsi"/>
          <w:color w:val="000000"/>
          <w:sz w:val="22"/>
          <w:szCs w:val="22"/>
          <w:highlight w:val="yellow"/>
          <w:lang w:val="en-GB"/>
        </w:rPr>
        <w:t xml:space="preserv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5"/>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This is not an exhaustive list, but you may have become concerned as a result of: </w:t>
      </w:r>
    </w:p>
    <w:p w:rsidR="00AD3F4F" w:rsidRPr="0085093E" w:rsidRDefault="00AD3F4F" w:rsidP="00AD3F4F">
      <w:pPr>
        <w:pStyle w:val="CM3"/>
        <w:numPr>
          <w:ilvl w:val="0"/>
          <w:numId w:val="10"/>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Observing a physical injury, which you think may have been non-accidental.</w:t>
      </w:r>
    </w:p>
    <w:p w:rsidR="00AD3F4F" w:rsidRPr="0085093E" w:rsidRDefault="00AD3F4F" w:rsidP="00AD3F4F">
      <w:pPr>
        <w:pStyle w:val="CM3"/>
        <w:numPr>
          <w:ilvl w:val="0"/>
          <w:numId w:val="10"/>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Observing something in the appearance of a child or young person which suggests they are not being sufficiently well cared for.</w:t>
      </w:r>
    </w:p>
    <w:p w:rsidR="00AD3F4F" w:rsidRPr="0085093E" w:rsidRDefault="00AD3F4F" w:rsidP="00AD3F4F">
      <w:pPr>
        <w:pStyle w:val="CM3"/>
        <w:numPr>
          <w:ilvl w:val="0"/>
          <w:numId w:val="10"/>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Observing child behaviour that leads you to be concerned about a child or young person.</w:t>
      </w:r>
    </w:p>
    <w:p w:rsidR="00AD3F4F" w:rsidRPr="0085093E" w:rsidRDefault="00AD3F4F" w:rsidP="00AD3F4F">
      <w:pPr>
        <w:pStyle w:val="CM5"/>
        <w:numPr>
          <w:ilvl w:val="0"/>
          <w:numId w:val="10"/>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A child or young person telling you that they have been subjected to some form of abuse</w:t>
      </w:r>
    </w:p>
    <w:p w:rsidR="00AD3F4F" w:rsidRPr="0085093E" w:rsidRDefault="00AD3F4F" w:rsidP="00AD3F4F">
      <w:pPr>
        <w:pStyle w:val="CM5"/>
        <w:numPr>
          <w:ilvl w:val="0"/>
          <w:numId w:val="10"/>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Observing adult behaviour that leads you to be concerned about their suitability to work with children or young people. </w:t>
      </w:r>
    </w:p>
    <w:p w:rsidR="00AD3F4F" w:rsidRPr="0085093E" w:rsidRDefault="00AD3F4F" w:rsidP="00AD3F4F">
      <w:pPr>
        <w:pStyle w:val="CM5"/>
        <w:spacing w:line="280" w:lineRule="atLeast"/>
        <w:rPr>
          <w:rFonts w:asciiTheme="minorHAnsi" w:hAnsiTheme="minorHAnsi" w:cstheme="minorHAnsi"/>
          <w:color w:val="000000"/>
          <w:sz w:val="22"/>
          <w:szCs w:val="22"/>
          <w:lang w:val="en-GB"/>
        </w:rPr>
      </w:pPr>
    </w:p>
    <w:p w:rsidR="00AD3F4F" w:rsidRPr="0085093E" w:rsidRDefault="00AD3F4F" w:rsidP="00AD3F4F">
      <w:pPr>
        <w:pStyle w:val="CM5"/>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In any of the circumstances listed here, you must write down what you saw or heard, date and sign your account, and give it to the DSL as soon as possible and no longer than 24 hours later. This may be the beginning of a legal process – it is important to understand that legal action against a perpetrator can be seriously damaged by any suggestion that the child has been led in any way.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5"/>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If a child talks to you about abuse, you should follow these guidelines: </w:t>
      </w:r>
    </w:p>
    <w:p w:rsidR="00AD3F4F" w:rsidRPr="0085093E" w:rsidRDefault="00AD3F4F" w:rsidP="00AD3F4F">
      <w:pPr>
        <w:pStyle w:val="CM5"/>
        <w:numPr>
          <w:ilvl w:val="0"/>
          <w:numId w:val="11"/>
        </w:numPr>
        <w:spacing w:line="276" w:lineRule="auto"/>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Rather than directly questioning the child, just listen and be supportive</w:t>
      </w:r>
    </w:p>
    <w:p w:rsidR="00AD3F4F" w:rsidRPr="0085093E" w:rsidRDefault="00AD3F4F" w:rsidP="00AD3F4F">
      <w:pPr>
        <w:pStyle w:val="Default"/>
        <w:numPr>
          <w:ilvl w:val="0"/>
          <w:numId w:val="11"/>
        </w:numPr>
        <w:spacing w:line="276" w:lineRule="auto"/>
        <w:rPr>
          <w:rFonts w:asciiTheme="minorHAnsi" w:hAnsiTheme="minorHAnsi" w:cstheme="minorHAnsi"/>
          <w:sz w:val="22"/>
          <w:szCs w:val="22"/>
          <w:lang w:val="en-GB"/>
        </w:rPr>
      </w:pPr>
      <w:r w:rsidRPr="0085093E">
        <w:rPr>
          <w:rFonts w:asciiTheme="minorHAnsi" w:hAnsiTheme="minorHAnsi" w:cstheme="minorHAnsi"/>
          <w:sz w:val="22"/>
          <w:szCs w:val="22"/>
          <w:lang w:val="en-GB"/>
        </w:rPr>
        <w:t>Never stop a child who is freely recalling significant events, but don’t push the child to tell you more than they wish.</w:t>
      </w:r>
    </w:p>
    <w:p w:rsidR="00AD3F4F" w:rsidRPr="0085093E" w:rsidRDefault="00AD3F4F" w:rsidP="00AD3F4F">
      <w:pPr>
        <w:pStyle w:val="Default"/>
        <w:numPr>
          <w:ilvl w:val="0"/>
          <w:numId w:val="11"/>
        </w:numPr>
        <w:spacing w:line="276" w:lineRule="auto"/>
        <w:rPr>
          <w:rFonts w:asciiTheme="minorHAnsi" w:hAnsiTheme="minorHAnsi" w:cstheme="minorHAnsi"/>
          <w:sz w:val="22"/>
          <w:szCs w:val="22"/>
          <w:lang w:val="en-GB"/>
        </w:rPr>
      </w:pPr>
      <w:r w:rsidRPr="0085093E">
        <w:rPr>
          <w:rFonts w:asciiTheme="minorHAnsi" w:hAnsiTheme="minorHAnsi" w:cstheme="minorHAnsi"/>
          <w:sz w:val="22"/>
          <w:szCs w:val="22"/>
          <w:lang w:val="en-GB"/>
        </w:rPr>
        <w:t>Make it clear that you may need to pass on information to staff in other agencies who may be able to help – do not promise confidentiality. You are obliged to share any information relating to abuse or neglect.</w:t>
      </w:r>
    </w:p>
    <w:p w:rsidR="00AD3F4F" w:rsidRPr="0085093E" w:rsidRDefault="00AD3F4F" w:rsidP="00AD3F4F">
      <w:pPr>
        <w:pStyle w:val="Default"/>
        <w:numPr>
          <w:ilvl w:val="0"/>
          <w:numId w:val="11"/>
        </w:numPr>
        <w:spacing w:line="276" w:lineRule="auto"/>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Write an account of the conversation immediately, as close to verbatim as possible. Put the date and timings on it, and mention anyone else who was present. Then sign it and give your record to the DSL who should follow due process, including contacting Children’s Social Care if appropriate.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5"/>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The school has a policy on safeguarding children and young people which you can find, together with the local procedures to be followed by all staff, on the school server and website.</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If your concern involves the DSL or a member of the senior staff, inform the head teacher and consider/discuss contacting the LADO via the </w:t>
      </w:r>
      <w:hyperlink r:id="rId35" w:history="1">
        <w:r w:rsidRPr="0085093E">
          <w:rPr>
            <w:rStyle w:val="Hyperlink"/>
            <w:rFonts w:asciiTheme="minorHAnsi" w:hAnsiTheme="minorHAnsi" w:cstheme="minorHAnsi"/>
            <w:sz w:val="22"/>
            <w:szCs w:val="22"/>
            <w:lang w:val="en-GB"/>
          </w:rPr>
          <w:t>Online Portal</w:t>
        </w:r>
      </w:hyperlink>
    </w:p>
    <w:p w:rsidR="00AD3F4F" w:rsidRPr="0085093E" w:rsidRDefault="00AD3F4F" w:rsidP="00AD3F4F">
      <w:pPr>
        <w:rPr>
          <w:rFonts w:asciiTheme="minorHAnsi" w:hAnsiTheme="minorHAnsi" w:cstheme="minorHAnsi"/>
          <w:b/>
          <w:bCs/>
          <w:color w:val="000000"/>
          <w:sz w:val="22"/>
          <w:szCs w:val="22"/>
        </w:rPr>
      </w:pPr>
      <w:r w:rsidRPr="0085093E">
        <w:rPr>
          <w:rFonts w:asciiTheme="minorHAnsi" w:hAnsiTheme="minorHAnsi" w:cstheme="minorHAnsi"/>
          <w:b/>
          <w:bCs/>
          <w:color w:val="000000"/>
          <w:sz w:val="22"/>
          <w:szCs w:val="22"/>
        </w:rPr>
        <w:t>Remember, if you have a concern, report it.</w:t>
      </w:r>
    </w:p>
    <w:p w:rsidR="00AD3F4F" w:rsidRPr="0085093E" w:rsidRDefault="00AD3F4F" w:rsidP="00AD3F4F">
      <w:pPr>
        <w:tabs>
          <w:tab w:val="left" w:pos="7920"/>
        </w:tabs>
        <w:jc w:val="right"/>
        <w:rPr>
          <w:rFonts w:asciiTheme="minorHAnsi" w:hAnsiTheme="minorHAnsi" w:cstheme="minorHAnsi"/>
          <w:b/>
          <w:color w:val="000000"/>
          <w:sz w:val="22"/>
          <w:szCs w:val="22"/>
          <w:u w:val="single"/>
        </w:rPr>
      </w:pPr>
      <w:r w:rsidRPr="0085093E">
        <w:rPr>
          <w:rFonts w:asciiTheme="minorHAnsi" w:hAnsiTheme="minorHAnsi" w:cstheme="minorHAnsi"/>
          <w:color w:val="000000"/>
          <w:sz w:val="22"/>
          <w:szCs w:val="22"/>
          <w:lang w:eastAsia="en-US"/>
        </w:rPr>
        <w:br w:type="page"/>
      </w:r>
    </w:p>
    <w:p w:rsidR="00AD3F4F" w:rsidRPr="0085093E" w:rsidRDefault="00AD3F4F" w:rsidP="00AD3F4F">
      <w:pPr>
        <w:pStyle w:val="Heading2"/>
        <w:rPr>
          <w:rFonts w:asciiTheme="minorHAnsi" w:hAnsiTheme="minorHAnsi" w:cstheme="minorHAnsi"/>
          <w:sz w:val="22"/>
          <w:szCs w:val="22"/>
        </w:rPr>
      </w:pPr>
      <w:bookmarkStart w:id="13" w:name="_Toc112149473"/>
      <w:r w:rsidRPr="0085093E">
        <w:rPr>
          <w:rFonts w:asciiTheme="minorHAnsi" w:hAnsiTheme="minorHAnsi" w:cstheme="minorHAnsi"/>
          <w:sz w:val="22"/>
          <w:szCs w:val="22"/>
        </w:rPr>
        <w:t>Annex 8 - What is child abuse?</w:t>
      </w:r>
      <w:bookmarkEnd w:id="13"/>
      <w:r w:rsidRPr="0085093E">
        <w:rPr>
          <w:rFonts w:asciiTheme="minorHAnsi" w:hAnsiTheme="minorHAnsi" w:cstheme="minorHAnsi"/>
          <w:sz w:val="22"/>
          <w:szCs w:val="22"/>
        </w:rPr>
        <w:t xml:space="preserve"> </w:t>
      </w:r>
    </w:p>
    <w:p w:rsidR="00AD3F4F" w:rsidRPr="0085093E" w:rsidRDefault="00AD3F4F" w:rsidP="00AD3F4F">
      <w:pPr>
        <w:rPr>
          <w:rFonts w:asciiTheme="minorHAnsi" w:hAnsiTheme="minorHAnsi" w:cstheme="minorHAnsi"/>
          <w:sz w:val="22"/>
          <w:szCs w:val="22"/>
          <w:lang w:eastAsia="en-US" w:bidi="en-US"/>
        </w:rPr>
      </w:pPr>
    </w:p>
    <w:p w:rsidR="00AD3F4F" w:rsidRPr="0085093E" w:rsidRDefault="00AD3F4F" w:rsidP="00AD3F4F">
      <w:pPr>
        <w:pStyle w:val="CM27"/>
        <w:spacing w:before="0"/>
        <w:jc w:val="both"/>
        <w:rPr>
          <w:rFonts w:asciiTheme="minorHAnsi" w:hAnsiTheme="minorHAnsi" w:cstheme="minorHAnsi"/>
          <w:color w:val="000000" w:themeColor="text1"/>
          <w:sz w:val="22"/>
          <w:szCs w:val="22"/>
          <w:lang w:val="en-GB"/>
        </w:rPr>
      </w:pPr>
      <w:r w:rsidRPr="0085093E">
        <w:rPr>
          <w:rFonts w:asciiTheme="minorHAnsi" w:hAnsiTheme="minorHAnsi" w:cstheme="minorHAnsi"/>
          <w:color w:val="000000" w:themeColor="text1"/>
          <w:sz w:val="22"/>
          <w:szCs w:val="22"/>
          <w:lang w:val="en-GB"/>
        </w:rPr>
        <w:t>The following definitions are taken from W</w:t>
      </w:r>
      <w:r w:rsidRPr="0085093E">
        <w:rPr>
          <w:rFonts w:asciiTheme="minorHAnsi" w:hAnsiTheme="minorHAnsi" w:cstheme="minorHAnsi"/>
          <w:i/>
          <w:color w:val="000000" w:themeColor="text1"/>
          <w:sz w:val="22"/>
          <w:szCs w:val="22"/>
          <w:lang w:val="en-GB"/>
        </w:rPr>
        <w:t>orking Together to Safeguard Children</w:t>
      </w:r>
      <w:r w:rsidRPr="0085093E">
        <w:rPr>
          <w:rFonts w:asciiTheme="minorHAnsi" w:hAnsiTheme="minorHAnsi" w:cstheme="minorHAnsi"/>
          <w:color w:val="000000" w:themeColor="text1"/>
          <w:sz w:val="22"/>
          <w:szCs w:val="22"/>
          <w:lang w:val="en-GB"/>
        </w:rPr>
        <w:t xml:space="preserve"> HM Government (2023) In addition to these definitions, it should be understood that children can also be abused by being sexually exploited, through honour-based violence, forced marriage or female genital mutilation. To support the local context, all staff have access to the </w:t>
      </w:r>
      <w:r w:rsidRPr="0085093E">
        <w:rPr>
          <w:rFonts w:asciiTheme="minorHAnsi" w:hAnsiTheme="minorHAnsi" w:cstheme="minorHAnsi"/>
          <w:sz w:val="22"/>
          <w:szCs w:val="22"/>
          <w:lang w:val="en-GB"/>
        </w:rPr>
        <w:t>West Sussex Safeguarding Children Partnership (</w:t>
      </w:r>
      <w:r w:rsidRPr="0085093E">
        <w:rPr>
          <w:rFonts w:asciiTheme="minorHAnsi" w:hAnsiTheme="minorHAnsi" w:cstheme="minorHAnsi"/>
          <w:color w:val="000000" w:themeColor="text1"/>
          <w:sz w:val="22"/>
          <w:szCs w:val="22"/>
          <w:lang w:val="en-GB"/>
        </w:rPr>
        <w:t xml:space="preserve">WSSCP) threshold chart. </w:t>
      </w:r>
      <w:hyperlink r:id="rId36" w:history="1">
        <w:r w:rsidRPr="0085093E">
          <w:rPr>
            <w:rStyle w:val="Hyperlink"/>
            <w:rFonts w:asciiTheme="minorHAnsi" w:hAnsiTheme="minorHAnsi" w:cstheme="minorHAnsi"/>
            <w:sz w:val="22"/>
            <w:szCs w:val="22"/>
            <w:lang w:val="en-GB"/>
          </w:rPr>
          <w:t>https://www.westsussexscp.org.uk/wp-content/uploads/2024/02/Thresholds-on-a-page-FINAL-Feb2024.pdf</w:t>
        </w:r>
      </w:hyperlink>
      <w:r w:rsidRPr="0085093E">
        <w:rPr>
          <w:rFonts w:asciiTheme="minorHAnsi" w:hAnsiTheme="minorHAnsi" w:cstheme="minorHAnsi"/>
          <w:color w:val="000000" w:themeColor="text1"/>
          <w:sz w:val="22"/>
          <w:szCs w:val="22"/>
          <w:lang w:val="en-GB"/>
        </w:rPr>
        <w:t xml:space="preserve"> </w:t>
      </w:r>
    </w:p>
    <w:p w:rsidR="00AD3F4F" w:rsidRPr="0085093E" w:rsidRDefault="00AD3F4F" w:rsidP="00AD3F4F">
      <w:pPr>
        <w:rPr>
          <w:rFonts w:asciiTheme="minorHAnsi" w:hAnsiTheme="minorHAnsi" w:cstheme="minorHAnsi"/>
          <w:sz w:val="22"/>
          <w:szCs w:val="22"/>
          <w:lang w:eastAsia="en-US" w:bidi="en-US"/>
        </w:rPr>
      </w:pPr>
    </w:p>
    <w:p w:rsidR="00AD3F4F" w:rsidRPr="0085093E" w:rsidRDefault="00AD3F4F" w:rsidP="00AD3F4F">
      <w:pPr>
        <w:pStyle w:val="CM25"/>
        <w:spacing w:before="0"/>
        <w:jc w:val="both"/>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What is abuse and neglect? </w:t>
      </w:r>
    </w:p>
    <w:p w:rsidR="00AD3F4F" w:rsidRPr="0085093E" w:rsidRDefault="00AD3F4F" w:rsidP="00AD3F4F">
      <w:pPr>
        <w:pStyle w:val="CM27"/>
        <w:spacing w:before="0"/>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Abuse and neglect are forms of maltreatment of a child. Somebody may abuse or neglect a child by inflicting harm, or by failing to act to prevent harm. Children may be abused in a family or in an institutional or community setting, by those known to them or, more rarely, by a stranger. They may be abused by an adult or adults, or another child or children. </w:t>
      </w:r>
    </w:p>
    <w:p w:rsidR="00AD3F4F" w:rsidRPr="0085093E" w:rsidRDefault="00AD3F4F" w:rsidP="00AD3F4F">
      <w:pPr>
        <w:pStyle w:val="CM25"/>
        <w:spacing w:before="0"/>
        <w:rPr>
          <w:rFonts w:asciiTheme="minorHAnsi" w:hAnsiTheme="minorHAnsi" w:cstheme="minorHAnsi"/>
          <w:b/>
          <w:bCs/>
          <w:color w:val="000000"/>
          <w:sz w:val="22"/>
          <w:szCs w:val="22"/>
          <w:lang w:val="en-GB"/>
        </w:rPr>
      </w:pPr>
    </w:p>
    <w:p w:rsidR="00AD3F4F" w:rsidRPr="0085093E" w:rsidRDefault="00AD3F4F" w:rsidP="00AD3F4F">
      <w:pPr>
        <w:pStyle w:val="CM25"/>
        <w:spacing w:before="0"/>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Physical abuse </w:t>
      </w:r>
    </w:p>
    <w:p w:rsidR="00AD3F4F" w:rsidRPr="0085093E" w:rsidRDefault="00AD3F4F" w:rsidP="00AD3F4F">
      <w:pPr>
        <w:pStyle w:val="CM27"/>
        <w:spacing w:before="0"/>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AD3F4F" w:rsidRPr="0085093E" w:rsidRDefault="00AD3F4F" w:rsidP="00AD3F4F">
      <w:pPr>
        <w:pStyle w:val="CM25"/>
        <w:spacing w:before="0"/>
        <w:rPr>
          <w:rFonts w:asciiTheme="minorHAnsi" w:hAnsiTheme="minorHAnsi" w:cstheme="minorHAnsi"/>
          <w:b/>
          <w:bCs/>
          <w:color w:val="000000"/>
          <w:sz w:val="22"/>
          <w:szCs w:val="22"/>
          <w:lang w:val="en-GB"/>
        </w:rPr>
      </w:pPr>
    </w:p>
    <w:p w:rsidR="00AD3F4F" w:rsidRPr="0085093E" w:rsidRDefault="00AD3F4F" w:rsidP="00AD3F4F">
      <w:pPr>
        <w:pStyle w:val="CM25"/>
        <w:spacing w:before="0"/>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Emotional abuse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rsidR="00AD3F4F" w:rsidRPr="0085093E" w:rsidRDefault="00AD3F4F" w:rsidP="00AD3F4F">
      <w:pPr>
        <w:pStyle w:val="CM27"/>
        <w:spacing w:before="0"/>
        <w:rPr>
          <w:rFonts w:asciiTheme="minorHAnsi" w:hAnsiTheme="minorHAnsi" w:cstheme="minorHAnsi"/>
          <w:color w:val="000000"/>
          <w:sz w:val="22"/>
          <w:szCs w:val="22"/>
          <w:lang w:val="en-GB"/>
        </w:rPr>
      </w:pPr>
    </w:p>
    <w:p w:rsidR="00AD3F4F" w:rsidRPr="0085093E" w:rsidRDefault="00AD3F4F" w:rsidP="00AD3F4F">
      <w:pPr>
        <w:pStyle w:val="CM25"/>
        <w:spacing w:before="0"/>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Sexual abuse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rsidR="00AD3F4F" w:rsidRPr="0085093E" w:rsidRDefault="00AD3F4F" w:rsidP="00AD3F4F">
      <w:pPr>
        <w:pStyle w:val="CM25"/>
        <w:spacing w:before="0"/>
        <w:jc w:val="both"/>
        <w:rPr>
          <w:rFonts w:asciiTheme="minorHAnsi" w:hAnsiTheme="minorHAnsi" w:cstheme="minorHAnsi"/>
          <w:b/>
          <w:bCs/>
          <w:color w:val="000000"/>
          <w:sz w:val="22"/>
          <w:szCs w:val="22"/>
          <w:lang w:val="en-GB"/>
        </w:rPr>
      </w:pPr>
    </w:p>
    <w:p w:rsidR="00AD3F4F" w:rsidRPr="0085093E" w:rsidRDefault="00AD3F4F" w:rsidP="00AD3F4F">
      <w:pPr>
        <w:pStyle w:val="CM25"/>
        <w:spacing w:before="0"/>
        <w:rPr>
          <w:rFonts w:asciiTheme="minorHAnsi" w:hAnsiTheme="minorHAnsi" w:cstheme="minorHAnsi"/>
          <w:color w:val="000000"/>
          <w:sz w:val="22"/>
          <w:szCs w:val="22"/>
          <w:lang w:val="en-GB"/>
        </w:rPr>
      </w:pPr>
      <w:r w:rsidRPr="0085093E">
        <w:rPr>
          <w:rFonts w:asciiTheme="minorHAnsi" w:hAnsiTheme="minorHAnsi" w:cstheme="minorHAnsi"/>
          <w:b/>
          <w:sz w:val="22"/>
          <w:szCs w:val="22"/>
          <w:lang w:val="en-GB"/>
        </w:rPr>
        <w:t>Neglect</w:t>
      </w:r>
      <w:r w:rsidRPr="0085093E">
        <w:rPr>
          <w:rFonts w:asciiTheme="minorHAnsi" w:hAnsiTheme="minorHAnsi" w:cstheme="minorHAnsi"/>
          <w:b/>
          <w:bCs/>
          <w:color w:val="000000"/>
          <w:sz w:val="22"/>
          <w:szCs w:val="22"/>
          <w:lang w:val="en-GB"/>
        </w:rPr>
        <w:t xml:space="preserve"> </w:t>
      </w:r>
    </w:p>
    <w:p w:rsidR="00AD3F4F" w:rsidRPr="0085093E" w:rsidRDefault="00AD3F4F" w:rsidP="00AD3F4F">
      <w:pPr>
        <w:pStyle w:val="CM25"/>
        <w:spacing w:before="0"/>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rsidR="00AD3F4F" w:rsidRPr="0085093E" w:rsidRDefault="00AD3F4F" w:rsidP="00AD3F4F">
      <w:pPr>
        <w:pStyle w:val="Default"/>
        <w:numPr>
          <w:ilvl w:val="0"/>
          <w:numId w:val="12"/>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provide adequate food, clothing and shelter (including exclusion from home or abandonment) </w:t>
      </w:r>
    </w:p>
    <w:p w:rsidR="00AD3F4F" w:rsidRPr="0085093E" w:rsidRDefault="00AD3F4F" w:rsidP="00AD3F4F">
      <w:pPr>
        <w:pStyle w:val="Default"/>
        <w:numPr>
          <w:ilvl w:val="0"/>
          <w:numId w:val="12"/>
        </w:numPr>
        <w:rPr>
          <w:rFonts w:asciiTheme="minorHAnsi" w:hAnsiTheme="minorHAnsi" w:cstheme="minorHAnsi"/>
          <w:sz w:val="22"/>
          <w:szCs w:val="22"/>
          <w:lang w:val="en-GB"/>
        </w:rPr>
      </w:pPr>
      <w:r w:rsidRPr="0085093E">
        <w:rPr>
          <w:rFonts w:asciiTheme="minorHAnsi" w:hAnsiTheme="minorHAnsi" w:cstheme="minorHAnsi"/>
          <w:sz w:val="22"/>
          <w:szCs w:val="22"/>
          <w:lang w:val="en-GB"/>
        </w:rPr>
        <w:lastRenderedPageBreak/>
        <w:t xml:space="preserve">protect a child from physical and emotional harm or danger </w:t>
      </w:r>
    </w:p>
    <w:p w:rsidR="00AD3F4F" w:rsidRPr="0085093E" w:rsidRDefault="00AD3F4F" w:rsidP="00AD3F4F">
      <w:pPr>
        <w:pStyle w:val="Default"/>
        <w:numPr>
          <w:ilvl w:val="0"/>
          <w:numId w:val="12"/>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ensure adequate supervision (including the use of inadequate caregivers) </w:t>
      </w:r>
    </w:p>
    <w:p w:rsidR="00AD3F4F" w:rsidRPr="0085093E" w:rsidRDefault="00AD3F4F" w:rsidP="00AD3F4F">
      <w:pPr>
        <w:pStyle w:val="Default"/>
        <w:numPr>
          <w:ilvl w:val="0"/>
          <w:numId w:val="12"/>
        </w:numPr>
        <w:rPr>
          <w:rFonts w:asciiTheme="minorHAnsi" w:hAnsiTheme="minorHAnsi" w:cstheme="minorHAnsi"/>
          <w:sz w:val="22"/>
          <w:szCs w:val="22"/>
          <w:lang w:val="en-GB"/>
        </w:rPr>
      </w:pPr>
      <w:r w:rsidRPr="0085093E">
        <w:rPr>
          <w:rFonts w:asciiTheme="minorHAnsi" w:hAnsiTheme="minorHAnsi" w:cstheme="minorHAnsi"/>
          <w:sz w:val="22"/>
          <w:szCs w:val="22"/>
          <w:lang w:val="en-GB"/>
        </w:rPr>
        <w:t>ensure access to appropriate medical care or treatment.</w:t>
      </w:r>
    </w:p>
    <w:p w:rsidR="00AD3F4F" w:rsidRPr="0085093E" w:rsidRDefault="002D3324" w:rsidP="002D3324">
      <w:pPr>
        <w:pStyle w:val="Default"/>
        <w:tabs>
          <w:tab w:val="left" w:pos="1770"/>
        </w:tabs>
        <w:ind w:left="720"/>
        <w:rPr>
          <w:rFonts w:asciiTheme="minorHAnsi" w:hAnsiTheme="minorHAnsi" w:cstheme="minorHAnsi"/>
          <w:sz w:val="22"/>
          <w:szCs w:val="22"/>
          <w:lang w:val="en-GB"/>
        </w:rPr>
      </w:pPr>
      <w:r>
        <w:rPr>
          <w:rFonts w:asciiTheme="minorHAnsi" w:hAnsiTheme="minorHAnsi" w:cstheme="minorHAnsi"/>
          <w:sz w:val="22"/>
          <w:szCs w:val="22"/>
          <w:lang w:val="en-GB"/>
        </w:rPr>
        <w:tab/>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Neglect may also include neglect of, or unresponsiveness to, a child’s basic emotional needs.</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The WSSCP neglect strategy is used to provide a more detailed summary of neglect and the local thresholds for referrals.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jc w:val="center"/>
        <w:rPr>
          <w:rFonts w:asciiTheme="minorHAnsi" w:hAnsiTheme="minorHAnsi" w:cstheme="minorHAnsi"/>
          <w:b/>
          <w:sz w:val="22"/>
          <w:szCs w:val="22"/>
          <w:u w:val="single"/>
          <w:lang w:val="en-GB"/>
        </w:rPr>
      </w:pPr>
      <w:r w:rsidRPr="0085093E">
        <w:rPr>
          <w:rFonts w:asciiTheme="minorHAnsi" w:hAnsiTheme="minorHAnsi" w:cstheme="minorHAnsi"/>
          <w:b/>
          <w:sz w:val="22"/>
          <w:szCs w:val="22"/>
          <w:u w:val="single"/>
          <w:lang w:val="en-GB"/>
        </w:rPr>
        <w:t>Indicators of abuse</w:t>
      </w:r>
    </w:p>
    <w:p w:rsidR="00AD3F4F" w:rsidRPr="0085093E" w:rsidRDefault="00AD3F4F" w:rsidP="00AD3F4F">
      <w:pPr>
        <w:pStyle w:val="CM29"/>
        <w:ind w:firstLine="720"/>
        <w:jc w:val="both"/>
        <w:rPr>
          <w:rFonts w:asciiTheme="minorHAnsi" w:hAnsiTheme="minorHAnsi" w:cstheme="minorHAnsi"/>
          <w:b/>
          <w:color w:val="000000"/>
          <w:sz w:val="22"/>
          <w:szCs w:val="22"/>
          <w:u w:val="single"/>
          <w:lang w:val="en-GB"/>
        </w:rPr>
      </w:pPr>
      <w:r w:rsidRPr="0085093E">
        <w:rPr>
          <w:rFonts w:asciiTheme="minorHAnsi" w:hAnsiTheme="minorHAnsi" w:cstheme="minorHAnsi"/>
          <w:b/>
          <w:color w:val="000000"/>
          <w:sz w:val="22"/>
          <w:szCs w:val="22"/>
          <w:u w:val="single"/>
          <w:lang w:val="en-GB"/>
        </w:rPr>
        <w:t>Neglect</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6"/>
        <w:jc w:val="both"/>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The nature of neglect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Neglect is a lack of parental care, but poverty and lack of information or adequate services can be contributory factors.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Far more children are registered to the category of neglect on child protection plans than to the other categories. As with abuse, the number of children experiencing neglect is likely to be much higher than the numbers on the plans.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Neglect can include parents or carers failing to: </w:t>
      </w:r>
    </w:p>
    <w:p w:rsidR="00AD3F4F" w:rsidRPr="0085093E" w:rsidRDefault="00AD3F4F" w:rsidP="00AD3F4F">
      <w:pPr>
        <w:pStyle w:val="Default"/>
        <w:numPr>
          <w:ilvl w:val="0"/>
          <w:numId w:val="14"/>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provide adequate food, clothing and shelter </w:t>
      </w:r>
    </w:p>
    <w:p w:rsidR="00AD3F4F" w:rsidRPr="0085093E" w:rsidRDefault="00AD3F4F" w:rsidP="00AD3F4F">
      <w:pPr>
        <w:pStyle w:val="Default"/>
        <w:numPr>
          <w:ilvl w:val="0"/>
          <w:numId w:val="14"/>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protect a child from physical and emotional harm or danger </w:t>
      </w:r>
    </w:p>
    <w:p w:rsidR="00AD3F4F" w:rsidRPr="0085093E" w:rsidRDefault="00AD3F4F" w:rsidP="00AD3F4F">
      <w:pPr>
        <w:pStyle w:val="Default"/>
        <w:numPr>
          <w:ilvl w:val="0"/>
          <w:numId w:val="14"/>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ensure adequate supervision or stimulation </w:t>
      </w:r>
    </w:p>
    <w:p w:rsidR="00AD3F4F" w:rsidRPr="0085093E" w:rsidRDefault="00AD3F4F" w:rsidP="00AD3F4F">
      <w:pPr>
        <w:pStyle w:val="Default"/>
        <w:numPr>
          <w:ilvl w:val="0"/>
          <w:numId w:val="14"/>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ensure access to appropriate medical care or treatment.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b/>
          <w:sz w:val="22"/>
          <w:szCs w:val="22"/>
          <w:lang w:val="en-GB"/>
        </w:rPr>
        <w:t>NSPCC research has highlighted the following examples of the neglect of children under 12:</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frequently going hungry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frequently having to go to school in dirty clothes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regularly having to look after themselves because of parents being away or having problems such as drug or alcohol misuse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being abandoned or deserted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living at home in dangerous physical conditions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not being taken to the doctor when ill </w:t>
      </w:r>
    </w:p>
    <w:p w:rsidR="00AD3F4F" w:rsidRPr="0085093E" w:rsidRDefault="00AD3F4F" w:rsidP="00AD3F4F">
      <w:pPr>
        <w:pStyle w:val="Default"/>
        <w:numPr>
          <w:ilvl w:val="0"/>
          <w:numId w:val="13"/>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not receiving dental care.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8"/>
        <w:spacing w:line="280" w:lineRule="atLeast"/>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Neglect is a difficult form of abuse to recognise and is often seen as less serious than other categories. It is, however, very damaging: children who are neglected often develop more slowly than others and may find it hard to make friends and fit in with their peer group.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Neglect is often noticed at a stage when it does not pose a risk to the child. The duty to safeguard and promote the welfare of children (</w:t>
      </w:r>
      <w:r w:rsidRPr="0085093E">
        <w:rPr>
          <w:rFonts w:asciiTheme="minorHAnsi" w:hAnsiTheme="minorHAnsi" w:cstheme="minorHAnsi"/>
          <w:i/>
          <w:color w:val="000000"/>
          <w:sz w:val="22"/>
          <w:szCs w:val="22"/>
        </w:rPr>
        <w:t>What to do if You’re Worried a Child is Being Abused</w:t>
      </w:r>
      <w:r w:rsidRPr="0085093E">
        <w:rPr>
          <w:rFonts w:asciiTheme="minorHAnsi" w:hAnsiTheme="minorHAnsi" w:cstheme="minorHAnsi"/>
          <w:color w:val="000000"/>
          <w:sz w:val="22"/>
          <w:szCs w:val="22"/>
        </w:rPr>
        <w:t xml:space="preserve"> DfE 2015) would suggest that an appropriate intervention or conversation at this early stage can address the issue and prevent a child continuing to suffer until it reaches a point when they are at risk of harm or in significant need.</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Neglect is often linked to other forms of abuse, so any concerns school staff have should at least be discussed with the DSL.</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pStyle w:val="CM26"/>
        <w:jc w:val="both"/>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Indicators of neglect </w:t>
      </w:r>
    </w:p>
    <w:p w:rsidR="00AD3F4F" w:rsidRPr="0085093E" w:rsidRDefault="00AD3F4F" w:rsidP="00AD3F4F">
      <w:pPr>
        <w:pStyle w:val="CM26"/>
        <w:spacing w:line="280" w:lineRule="atLeast"/>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w:t>
      </w:r>
      <w:r w:rsidRPr="0085093E">
        <w:rPr>
          <w:rFonts w:asciiTheme="minorHAnsi" w:hAnsiTheme="minorHAnsi" w:cstheme="minorHAnsi"/>
          <w:color w:val="000000"/>
          <w:sz w:val="22"/>
          <w:szCs w:val="22"/>
        </w:rPr>
        <w:lastRenderedPageBreak/>
        <w:t xml:space="preserve">you feel unsure or concerned, do something about it. Don’t keep it to yourself. The </w:t>
      </w:r>
      <w:r w:rsidRPr="0085093E">
        <w:rPr>
          <w:rFonts w:asciiTheme="minorHAnsi" w:hAnsiTheme="minorHAnsi" w:cstheme="minorHAnsi"/>
          <w:sz w:val="22"/>
          <w:szCs w:val="22"/>
        </w:rPr>
        <w:t xml:space="preserve">WSSCP </w:t>
      </w:r>
      <w:r w:rsidRPr="0085093E">
        <w:rPr>
          <w:rFonts w:asciiTheme="minorHAnsi" w:hAnsiTheme="minorHAnsi" w:cstheme="minorHAnsi"/>
          <w:color w:val="000000"/>
          <w:sz w:val="22"/>
          <w:szCs w:val="22"/>
        </w:rPr>
        <w:t>neglect toolkit provides a more detailed list of indicators of neglect and is available to all staff</w:t>
      </w:r>
    </w:p>
    <w:p w:rsidR="00AD3F4F" w:rsidRPr="0085093E" w:rsidRDefault="00AD3F4F" w:rsidP="00AD3F4F">
      <w:pPr>
        <w:pStyle w:val="CM26"/>
        <w:spacing w:line="280" w:lineRule="atLeast"/>
        <w:rPr>
          <w:rFonts w:asciiTheme="minorHAnsi" w:hAnsiTheme="minorHAnsi" w:cstheme="minorHAnsi"/>
          <w:b/>
          <w:bCs/>
          <w:color w:val="000000"/>
          <w:sz w:val="22"/>
          <w:szCs w:val="22"/>
        </w:rPr>
      </w:pPr>
    </w:p>
    <w:p w:rsidR="00AD3F4F" w:rsidRPr="0085093E" w:rsidRDefault="00AD3F4F" w:rsidP="00AD3F4F">
      <w:pPr>
        <w:pStyle w:val="CM26"/>
        <w:spacing w:line="280" w:lineRule="atLeast"/>
        <w:rPr>
          <w:rFonts w:asciiTheme="minorHAnsi" w:hAnsiTheme="minorHAnsi" w:cstheme="minorHAnsi"/>
          <w:b/>
          <w:sz w:val="22"/>
          <w:szCs w:val="22"/>
        </w:rPr>
      </w:pPr>
      <w:r w:rsidRPr="0085093E">
        <w:rPr>
          <w:rFonts w:asciiTheme="minorHAnsi" w:hAnsiTheme="minorHAnsi" w:cstheme="minorHAnsi"/>
          <w:b/>
          <w:sz w:val="22"/>
          <w:szCs w:val="22"/>
        </w:rPr>
        <w:t>Physical indicators of neglect</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Constant hunger and stealing food </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Poor personal hygiene - unkempt, dirty or smelly </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Underweight </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Dress unsuitable for weather </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Poor state of clothing</w:t>
      </w:r>
    </w:p>
    <w:p w:rsidR="00AD3F4F" w:rsidRPr="0085093E" w:rsidRDefault="00AD3F4F" w:rsidP="00AD3F4F">
      <w:pPr>
        <w:pStyle w:val="Default"/>
        <w:numPr>
          <w:ilvl w:val="0"/>
          <w:numId w:val="15"/>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Illness or injury untreated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6"/>
        <w:rPr>
          <w:rFonts w:asciiTheme="minorHAnsi" w:hAnsiTheme="minorHAnsi" w:cstheme="minorHAnsi"/>
          <w:b/>
          <w:bCs/>
          <w:color w:val="000000"/>
          <w:sz w:val="22"/>
          <w:szCs w:val="22"/>
        </w:rPr>
      </w:pPr>
      <w:r w:rsidRPr="0085093E">
        <w:rPr>
          <w:rFonts w:asciiTheme="minorHAnsi" w:hAnsiTheme="minorHAnsi" w:cstheme="minorHAnsi"/>
          <w:b/>
          <w:bCs/>
          <w:color w:val="000000"/>
          <w:sz w:val="22"/>
          <w:szCs w:val="22"/>
        </w:rPr>
        <w:t>Behavioural indicators of neglect</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Constant tiredness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Frequent absence from school or lateness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Missing medical appointments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Isolated among peers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Frequently unsupervised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Stealing or scavenging, especially food </w:t>
      </w:r>
    </w:p>
    <w:p w:rsidR="00AD3F4F" w:rsidRPr="0085093E" w:rsidRDefault="00AD3F4F" w:rsidP="00AD3F4F">
      <w:pPr>
        <w:pStyle w:val="Default"/>
        <w:numPr>
          <w:ilvl w:val="0"/>
          <w:numId w:val="16"/>
        </w:numPr>
        <w:rPr>
          <w:rFonts w:asciiTheme="minorHAnsi" w:hAnsiTheme="minorHAnsi" w:cstheme="minorHAnsi"/>
          <w:sz w:val="22"/>
          <w:szCs w:val="22"/>
          <w:lang w:val="en-GB"/>
        </w:rPr>
      </w:pPr>
      <w:r w:rsidRPr="0085093E">
        <w:rPr>
          <w:rFonts w:asciiTheme="minorHAnsi" w:hAnsiTheme="minorHAnsi" w:cstheme="minorHAnsi"/>
          <w:sz w:val="22"/>
          <w:szCs w:val="22"/>
          <w:lang w:val="en-GB"/>
        </w:rPr>
        <w:t>Destructive tendencies</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9"/>
        <w:spacing w:before="0"/>
        <w:jc w:val="both"/>
        <w:rPr>
          <w:rFonts w:asciiTheme="minorHAnsi" w:hAnsiTheme="minorHAnsi" w:cstheme="minorHAnsi"/>
          <w:b/>
          <w:color w:val="000000"/>
          <w:sz w:val="22"/>
          <w:szCs w:val="22"/>
          <w:u w:val="single"/>
          <w:lang w:val="en-GB"/>
        </w:rPr>
      </w:pPr>
      <w:r w:rsidRPr="0085093E">
        <w:rPr>
          <w:rFonts w:asciiTheme="minorHAnsi" w:hAnsiTheme="minorHAnsi" w:cstheme="minorHAnsi"/>
          <w:b/>
          <w:color w:val="000000"/>
          <w:sz w:val="22"/>
          <w:szCs w:val="22"/>
          <w:u w:val="single"/>
          <w:lang w:val="en-GB"/>
        </w:rPr>
        <w:t>Emotional abuse</w:t>
      </w:r>
    </w:p>
    <w:p w:rsidR="00AD3F4F" w:rsidRPr="0085093E" w:rsidRDefault="00AD3F4F" w:rsidP="00AD3F4F">
      <w:pPr>
        <w:pStyle w:val="CM26"/>
        <w:jc w:val="both"/>
        <w:rPr>
          <w:rFonts w:asciiTheme="minorHAnsi" w:hAnsiTheme="minorHAnsi" w:cstheme="minorHAnsi"/>
          <w:b/>
          <w:bCs/>
          <w:color w:val="000000"/>
          <w:sz w:val="22"/>
          <w:szCs w:val="22"/>
        </w:rPr>
      </w:pPr>
    </w:p>
    <w:p w:rsidR="00AD3F4F" w:rsidRPr="0085093E" w:rsidRDefault="00AD3F4F" w:rsidP="00AD3F4F">
      <w:pPr>
        <w:pStyle w:val="CM26"/>
        <w:jc w:val="both"/>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The nature of emotional abuse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Most harm is produced in </w:t>
      </w:r>
      <w:r w:rsidRPr="0085093E">
        <w:rPr>
          <w:rFonts w:asciiTheme="minorHAnsi" w:hAnsiTheme="minorHAnsi" w:cstheme="minorHAnsi"/>
          <w:i/>
          <w:iCs/>
          <w:sz w:val="22"/>
          <w:szCs w:val="22"/>
          <w:lang w:val="en-GB"/>
        </w:rPr>
        <w:t xml:space="preserve">low warmth, high criticism </w:t>
      </w:r>
      <w:r w:rsidRPr="0085093E">
        <w:rPr>
          <w:rFonts w:asciiTheme="minorHAnsi" w:hAnsiTheme="minorHAnsi" w:cstheme="minorHAnsi"/>
          <w:sz w:val="22"/>
          <w:szCs w:val="22"/>
          <w:lang w:val="en-GB"/>
        </w:rPr>
        <w:t xml:space="preserve">homes, not from single incidents.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Emotional abuse is difficult to define, identify/recognise and/or prove.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Emotional abuse is chronic and cumulative and has a long-term impact.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All kinds of abuse and neglect have emotional effects although emotional abuse can occur by itself.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Children can be harmed by witnessing someone harming another person – as in domestic violence.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8"/>
        <w:spacing w:before="0"/>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It is sometimes possible to spot emotionally abusive behaviour from parents and carers to their children, by the way that the adults are speaking to, or behaving towards children.  An appropriate challenge or intervention could affect positive change and prevent more intensive work being carried out later on.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b/>
          <w:sz w:val="22"/>
          <w:szCs w:val="22"/>
          <w:lang w:val="en-GB"/>
        </w:rPr>
      </w:pPr>
      <w:r w:rsidRPr="0085093E">
        <w:rPr>
          <w:rFonts w:asciiTheme="minorHAnsi" w:hAnsiTheme="minorHAnsi" w:cstheme="minorHAnsi"/>
          <w:b/>
          <w:sz w:val="22"/>
          <w:szCs w:val="22"/>
          <w:lang w:val="en-GB"/>
        </w:rPr>
        <w:t>Indicators of emotional abuse</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b/>
          <w:sz w:val="22"/>
          <w:szCs w:val="22"/>
          <w:lang w:val="en-GB"/>
        </w:rPr>
        <w:t>De</w:t>
      </w:r>
      <w:r w:rsidRPr="0085093E">
        <w:rPr>
          <w:rFonts w:asciiTheme="minorHAnsi" w:hAnsiTheme="minorHAnsi" w:cstheme="minorHAnsi"/>
          <w:b/>
          <w:bCs/>
          <w:sz w:val="22"/>
          <w:szCs w:val="22"/>
          <w:lang w:val="en-GB"/>
        </w:rPr>
        <w:t xml:space="preserve">velopmental issues </w:t>
      </w:r>
    </w:p>
    <w:p w:rsidR="00AD3F4F" w:rsidRPr="0085093E" w:rsidRDefault="00AD3F4F" w:rsidP="00AD3F4F">
      <w:pPr>
        <w:pStyle w:val="Default"/>
        <w:numPr>
          <w:ilvl w:val="0"/>
          <w:numId w:val="17"/>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Delays in physical, mental and emotional development </w:t>
      </w:r>
    </w:p>
    <w:p w:rsidR="00AD3F4F" w:rsidRPr="0085093E" w:rsidRDefault="00AD3F4F" w:rsidP="00AD3F4F">
      <w:pPr>
        <w:pStyle w:val="Default"/>
        <w:numPr>
          <w:ilvl w:val="0"/>
          <w:numId w:val="17"/>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Poor school performance </w:t>
      </w:r>
    </w:p>
    <w:p w:rsidR="00AD3F4F" w:rsidRPr="0085093E" w:rsidRDefault="00AD3F4F" w:rsidP="00AD3F4F">
      <w:pPr>
        <w:pStyle w:val="Default"/>
        <w:numPr>
          <w:ilvl w:val="0"/>
          <w:numId w:val="17"/>
        </w:numPr>
        <w:ind w:left="357"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Speech disorders, particularly sudden disorders or changes. </w:t>
      </w:r>
    </w:p>
    <w:p w:rsidR="00AD3F4F" w:rsidRPr="0085093E" w:rsidRDefault="00AD3F4F" w:rsidP="00AD3F4F">
      <w:pPr>
        <w:pStyle w:val="Default"/>
        <w:ind w:left="360"/>
        <w:rPr>
          <w:rFonts w:asciiTheme="minorHAnsi" w:hAnsiTheme="minorHAnsi" w:cstheme="minorHAnsi"/>
          <w:sz w:val="22"/>
          <w:szCs w:val="22"/>
          <w:lang w:val="en-GB"/>
        </w:rPr>
      </w:pPr>
    </w:p>
    <w:p w:rsidR="00AD3F4F" w:rsidRPr="0085093E" w:rsidRDefault="00AD3F4F" w:rsidP="00AD3F4F">
      <w:pPr>
        <w:autoSpaceDE w:val="0"/>
        <w:autoSpaceDN w:val="0"/>
        <w:adjustRightInd w:val="0"/>
        <w:jc w:val="both"/>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Behaviour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Acceptance of punishment which appears excessive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Over-reaction to mistakes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Continual self-deprecation (I’m stupid, ugly, worthless etc)</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Neurotic behaviour (such as rocking, hair-twisting, thumb-sucking)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Self-mutilation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Suicide attempts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Drug/solvent abuse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Running away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Compulsive stealing, scavenging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Acting out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Poor trust in significant adults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Regressive behaviour – e.g., wetting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Eating disorders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 xml:space="preserve">Destructive tendencies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Neurotic behaviour </w:t>
      </w:r>
    </w:p>
    <w:p w:rsidR="00AD3F4F" w:rsidRPr="0085093E" w:rsidRDefault="00AD3F4F" w:rsidP="00AD3F4F">
      <w:pPr>
        <w:pStyle w:val="ListParagraph"/>
        <w:numPr>
          <w:ilvl w:val="0"/>
          <w:numId w:val="18"/>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Arriving early at school, leaving late </w:t>
      </w:r>
    </w:p>
    <w:p w:rsidR="00AD3F4F" w:rsidRPr="0085093E" w:rsidRDefault="00AD3F4F" w:rsidP="00AD3F4F">
      <w:pPr>
        <w:autoSpaceDE w:val="0"/>
        <w:autoSpaceDN w:val="0"/>
        <w:adjustRightInd w:val="0"/>
        <w:rPr>
          <w:rFonts w:asciiTheme="minorHAnsi" w:hAnsiTheme="minorHAnsi" w:cstheme="minorHAnsi"/>
          <w:color w:val="000000"/>
          <w:sz w:val="22"/>
          <w:szCs w:val="22"/>
        </w:rPr>
      </w:pPr>
    </w:p>
    <w:p w:rsidR="00AD3F4F" w:rsidRPr="0085093E" w:rsidRDefault="00AD3F4F" w:rsidP="00AD3F4F">
      <w:p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Social issues </w:t>
      </w:r>
    </w:p>
    <w:p w:rsidR="00AD3F4F" w:rsidRPr="0085093E" w:rsidRDefault="00AD3F4F" w:rsidP="00AD3F4F">
      <w:pPr>
        <w:pStyle w:val="ListParagraph"/>
        <w:numPr>
          <w:ilvl w:val="0"/>
          <w:numId w:val="20"/>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Withdrawal from physical contact </w:t>
      </w:r>
    </w:p>
    <w:p w:rsidR="00AD3F4F" w:rsidRPr="0085093E" w:rsidRDefault="00AD3F4F" w:rsidP="00AD3F4F">
      <w:pPr>
        <w:pStyle w:val="ListParagraph"/>
        <w:numPr>
          <w:ilvl w:val="0"/>
          <w:numId w:val="20"/>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Withdrawal from social interaction </w:t>
      </w:r>
    </w:p>
    <w:p w:rsidR="00AD3F4F" w:rsidRPr="0085093E" w:rsidRDefault="00AD3F4F" w:rsidP="00AD3F4F">
      <w:pPr>
        <w:pStyle w:val="ListParagraph"/>
        <w:numPr>
          <w:ilvl w:val="0"/>
          <w:numId w:val="20"/>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Over-compliant behaviour </w:t>
      </w:r>
    </w:p>
    <w:p w:rsidR="00AD3F4F" w:rsidRPr="0085093E" w:rsidRDefault="00AD3F4F" w:rsidP="00AD3F4F">
      <w:pPr>
        <w:pStyle w:val="ListParagraph"/>
        <w:numPr>
          <w:ilvl w:val="0"/>
          <w:numId w:val="20"/>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Insecure, clinging behaviour </w:t>
      </w:r>
    </w:p>
    <w:p w:rsidR="00AD3F4F" w:rsidRPr="0085093E" w:rsidRDefault="00AD3F4F" w:rsidP="00AD3F4F">
      <w:pPr>
        <w:pStyle w:val="ListParagraph"/>
        <w:numPr>
          <w:ilvl w:val="0"/>
          <w:numId w:val="20"/>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Poor social relationships </w:t>
      </w:r>
    </w:p>
    <w:p w:rsidR="00AD3F4F" w:rsidRPr="0085093E" w:rsidRDefault="00AD3F4F" w:rsidP="00AD3F4F">
      <w:pPr>
        <w:autoSpaceDE w:val="0"/>
        <w:autoSpaceDN w:val="0"/>
        <w:adjustRightInd w:val="0"/>
        <w:rPr>
          <w:rFonts w:asciiTheme="minorHAnsi" w:hAnsiTheme="minorHAnsi" w:cstheme="minorHAnsi"/>
          <w:color w:val="000000"/>
          <w:sz w:val="22"/>
          <w:szCs w:val="22"/>
        </w:rPr>
      </w:pPr>
    </w:p>
    <w:p w:rsidR="00AD3F4F" w:rsidRPr="0085093E" w:rsidRDefault="00AD3F4F" w:rsidP="00AD3F4F">
      <w:pPr>
        <w:autoSpaceDE w:val="0"/>
        <w:autoSpaceDN w:val="0"/>
        <w:adjustRightInd w:val="0"/>
        <w:jc w:val="both"/>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Emotional responses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Extreme fear of new situations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Inappropriate emotional responses to painful situations (“I deserve this”)</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Fear of parents being contacted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Self-disgust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Low self-esteem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Unusually fearful with adults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Lack of concentration, restlessness, aimlessness </w:t>
      </w:r>
    </w:p>
    <w:p w:rsidR="00AD3F4F" w:rsidRPr="0085093E" w:rsidRDefault="00AD3F4F" w:rsidP="00AD3F4F">
      <w:pPr>
        <w:pStyle w:val="ListParagraph"/>
        <w:numPr>
          <w:ilvl w:val="0"/>
          <w:numId w:val="19"/>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Extremes of passivity or aggression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pStyle w:val="CM31"/>
        <w:spacing w:before="0"/>
        <w:rPr>
          <w:rFonts w:asciiTheme="minorHAnsi" w:hAnsiTheme="minorHAnsi" w:cstheme="minorHAnsi"/>
          <w:b/>
          <w:bCs/>
          <w:color w:val="000000"/>
          <w:sz w:val="22"/>
          <w:szCs w:val="22"/>
          <w:lang w:val="en-GB"/>
        </w:rPr>
      </w:pPr>
    </w:p>
    <w:p w:rsidR="00AD3F4F" w:rsidRPr="0085093E" w:rsidRDefault="00AD3F4F" w:rsidP="00AD3F4F">
      <w:pPr>
        <w:pStyle w:val="CM31"/>
        <w:spacing w:before="0"/>
        <w:rPr>
          <w:rFonts w:asciiTheme="minorHAnsi" w:hAnsiTheme="minorHAnsi" w:cstheme="minorHAnsi"/>
          <w:b/>
          <w:color w:val="000000"/>
          <w:sz w:val="22"/>
          <w:szCs w:val="22"/>
          <w:u w:val="single"/>
          <w:lang w:val="en-GB"/>
        </w:rPr>
      </w:pPr>
      <w:r w:rsidRPr="0085093E">
        <w:rPr>
          <w:rFonts w:asciiTheme="minorHAnsi" w:hAnsiTheme="minorHAnsi" w:cstheme="minorHAnsi"/>
          <w:b/>
          <w:color w:val="000000"/>
          <w:sz w:val="22"/>
          <w:szCs w:val="22"/>
          <w:u w:val="single"/>
          <w:lang w:val="en-GB"/>
        </w:rPr>
        <w:t>Physical abuse</w:t>
      </w:r>
    </w:p>
    <w:p w:rsidR="00AD3F4F" w:rsidRPr="0085093E" w:rsidRDefault="00AD3F4F" w:rsidP="00AD3F4F">
      <w:pPr>
        <w:pStyle w:val="CM25"/>
        <w:spacing w:before="0"/>
        <w:rPr>
          <w:rFonts w:asciiTheme="minorHAnsi" w:hAnsiTheme="minorHAnsi" w:cstheme="minorHAnsi"/>
          <w:b/>
          <w:bCs/>
          <w:color w:val="000000"/>
          <w:sz w:val="22"/>
          <w:szCs w:val="22"/>
          <w:lang w:val="en-GB"/>
        </w:rPr>
      </w:pPr>
    </w:p>
    <w:p w:rsidR="00AD3F4F" w:rsidRPr="0085093E" w:rsidRDefault="00AD3F4F" w:rsidP="00AD3F4F">
      <w:pPr>
        <w:pStyle w:val="CM27"/>
        <w:spacing w:before="0"/>
        <w:rPr>
          <w:rFonts w:asciiTheme="minorHAnsi" w:hAnsiTheme="minorHAnsi" w:cstheme="minorHAnsi"/>
          <w:sz w:val="22"/>
          <w:szCs w:val="22"/>
          <w:lang w:val="en-GB"/>
        </w:rPr>
      </w:pPr>
      <w:r w:rsidRPr="0085093E">
        <w:rPr>
          <w:rFonts w:asciiTheme="minorHAnsi" w:hAnsiTheme="minorHAnsi" w:cstheme="minorHAnsi"/>
          <w:b/>
          <w:bCs/>
          <w:color w:val="000000"/>
          <w:sz w:val="22"/>
          <w:szCs w:val="22"/>
          <w:lang w:val="en-GB"/>
        </w:rPr>
        <w:t>The nature of physical abuse</w:t>
      </w:r>
    </w:p>
    <w:p w:rsidR="00AD3F4F" w:rsidRPr="0085093E" w:rsidRDefault="00AD3F4F" w:rsidP="00AD3F4F">
      <w:pPr>
        <w:pStyle w:val="CM27"/>
        <w:spacing w:before="0"/>
        <w:rPr>
          <w:rFonts w:asciiTheme="minorHAnsi" w:hAnsiTheme="minorHAnsi" w:cstheme="minorHAnsi"/>
          <w:color w:val="000000"/>
          <w:sz w:val="22"/>
          <w:szCs w:val="22"/>
          <w:lang w:val="en-GB"/>
        </w:rPr>
      </w:pPr>
      <w:r w:rsidRPr="0085093E">
        <w:rPr>
          <w:rFonts w:asciiTheme="minorHAnsi" w:hAnsiTheme="minorHAnsi" w:cstheme="minorHAnsi"/>
          <w:color w:val="000000"/>
          <w:sz w:val="22"/>
          <w:szCs w:val="22"/>
          <w:lang w:val="en-GB"/>
        </w:rPr>
        <w:t xml:space="preserve">Most children collect cuts and bruises quite routinely as part of the rough and tumble of daily life. Clearly, it is not necessary to be concerned about most of these minor injuries. However, accidental injuries normally occur on the </w:t>
      </w:r>
      <w:r w:rsidRPr="0085093E">
        <w:rPr>
          <w:rFonts w:asciiTheme="minorHAnsi" w:hAnsiTheme="minorHAnsi" w:cstheme="minorHAnsi"/>
          <w:i/>
          <w:iCs/>
          <w:color w:val="000000"/>
          <w:sz w:val="22"/>
          <w:szCs w:val="22"/>
          <w:lang w:val="en-GB"/>
        </w:rPr>
        <w:t xml:space="preserve">bony prominences </w:t>
      </w:r>
      <w:r w:rsidRPr="0085093E">
        <w:rPr>
          <w:rFonts w:asciiTheme="minorHAnsi" w:hAnsiTheme="minorHAnsi" w:cstheme="minorHAnsi"/>
          <w:color w:val="000000"/>
          <w:sz w:val="22"/>
          <w:szCs w:val="22"/>
          <w:lang w:val="en-GB"/>
        </w:rPr>
        <w:t xml:space="preserve">– e.g., shins. Injuries on the </w:t>
      </w:r>
      <w:r w:rsidRPr="0085093E">
        <w:rPr>
          <w:rFonts w:asciiTheme="minorHAnsi" w:hAnsiTheme="minorHAnsi" w:cstheme="minorHAnsi"/>
          <w:i/>
          <w:iCs/>
          <w:color w:val="000000"/>
          <w:sz w:val="22"/>
          <w:szCs w:val="22"/>
          <w:lang w:val="en-GB"/>
        </w:rPr>
        <w:t xml:space="preserve">soft </w:t>
      </w:r>
      <w:r w:rsidRPr="0085093E">
        <w:rPr>
          <w:rFonts w:asciiTheme="minorHAnsi" w:hAnsiTheme="minorHAnsi" w:cstheme="minorHAnsi"/>
          <w:color w:val="000000"/>
          <w:sz w:val="22"/>
          <w:szCs w:val="22"/>
          <w:lang w:val="en-GB"/>
        </w:rPr>
        <w:t xml:space="preserve">areas of the body are more likely to be inflicted intentionally and should therefore make us more alert to other concerning factors that may be present. </w:t>
      </w:r>
    </w:p>
    <w:p w:rsidR="00AD3F4F" w:rsidRPr="0085093E" w:rsidRDefault="00AD3F4F" w:rsidP="00AD3F4F">
      <w:pPr>
        <w:pStyle w:val="Default"/>
        <w:spacing w:before="240"/>
        <w:rPr>
          <w:rFonts w:asciiTheme="minorHAnsi" w:hAnsiTheme="minorHAnsi" w:cstheme="minorHAnsi"/>
          <w:sz w:val="22"/>
          <w:szCs w:val="22"/>
          <w:lang w:val="en-GB"/>
        </w:rPr>
      </w:pPr>
      <w:r w:rsidRPr="0085093E">
        <w:rPr>
          <w:rFonts w:asciiTheme="minorHAnsi" w:hAnsiTheme="minorHAnsi" w:cstheme="minorHAnsi"/>
          <w:sz w:val="22"/>
          <w:szCs w:val="22"/>
          <w:lang w:val="en-GB"/>
        </w:rPr>
        <w:t>A body map (on CPOMs</w:t>
      </w:r>
      <w:r w:rsidRPr="0085093E">
        <w:rPr>
          <w:rFonts w:asciiTheme="minorHAnsi" w:hAnsiTheme="minorHAnsi" w:cstheme="minorHAnsi"/>
          <w:i/>
          <w:sz w:val="22"/>
          <w:szCs w:val="22"/>
          <w:lang w:val="en-GB"/>
        </w:rPr>
        <w:t xml:space="preserve">) </w:t>
      </w:r>
      <w:r w:rsidRPr="0085093E">
        <w:rPr>
          <w:rFonts w:asciiTheme="minorHAnsi" w:hAnsiTheme="minorHAnsi" w:cstheme="minorHAnsi"/>
          <w:sz w:val="22"/>
          <w:szCs w:val="22"/>
          <w:lang w:val="en-GB"/>
        </w:rPr>
        <w:t>can assist in the clear recording and reporting of physical abuse. The body map should only be used to record observed injuries, and no child should be asked to remove clothing by a member of staff of the school.</w:t>
      </w:r>
    </w:p>
    <w:p w:rsidR="00AD3F4F" w:rsidRPr="0085093E" w:rsidRDefault="00AD3F4F" w:rsidP="00AD3F4F">
      <w:pPr>
        <w:rPr>
          <w:rFonts w:asciiTheme="minorHAnsi" w:hAnsiTheme="minorHAnsi" w:cstheme="minorHAnsi"/>
          <w:color w:val="000000"/>
          <w:sz w:val="22"/>
          <w:szCs w:val="22"/>
          <w:lang w:eastAsia="en-US" w:bidi="en-US"/>
        </w:rPr>
      </w:pPr>
    </w:p>
    <w:p w:rsidR="00AD3F4F" w:rsidRPr="0085093E" w:rsidRDefault="00AD3F4F" w:rsidP="00AD3F4F">
      <w:pPr>
        <w:pStyle w:val="CM25"/>
        <w:spacing w:before="0"/>
        <w:rPr>
          <w:rFonts w:asciiTheme="minorHAnsi" w:hAnsiTheme="minorHAnsi" w:cstheme="minorHAnsi"/>
          <w:sz w:val="22"/>
          <w:szCs w:val="22"/>
          <w:lang w:val="en-GB"/>
        </w:rPr>
      </w:pPr>
      <w:r w:rsidRPr="0085093E">
        <w:rPr>
          <w:rFonts w:asciiTheme="minorHAnsi" w:hAnsiTheme="minorHAnsi" w:cstheme="minorHAnsi"/>
          <w:b/>
          <w:bCs/>
          <w:color w:val="000000"/>
          <w:sz w:val="22"/>
          <w:szCs w:val="22"/>
          <w:lang w:val="en-GB"/>
        </w:rPr>
        <w:t xml:space="preserve">Indicators of physical abuse / factors that should increase concern </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Multiple bruising or bruises and scratches (especially on the head and face) </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Clusters of bruises – e.g., fingertip bruising (caused by being grasped)</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Bruises around the neck and behind the ears – the most common abusive injuries are to the head</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Bruises on the back, chest, buttocks, or on the inside of the thighs</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Marks indicating injury by an instrument – e.g., linear bruising (stick), parallel bruising (belt), marks of a buckle</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Bite marks </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Deliberate burning may also be indicated by the pattern of an instrument or object – e.g., electric fire, cooker, cigarette</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Scalds with upward splash marks or </w:t>
      </w:r>
      <w:r w:rsidRPr="0085093E">
        <w:rPr>
          <w:rFonts w:asciiTheme="minorHAnsi" w:hAnsiTheme="minorHAnsi" w:cstheme="minorHAnsi"/>
          <w:i/>
          <w:iCs/>
          <w:sz w:val="22"/>
          <w:szCs w:val="22"/>
          <w:lang w:val="en-GB"/>
        </w:rPr>
        <w:t>tide marks</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Untreated injuries</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Recurrent injuries or burns </w:t>
      </w:r>
    </w:p>
    <w:p w:rsidR="00AD3F4F" w:rsidRPr="0085093E" w:rsidRDefault="00AD3F4F" w:rsidP="00AD3F4F">
      <w:pPr>
        <w:pStyle w:val="Default"/>
        <w:numPr>
          <w:ilvl w:val="0"/>
          <w:numId w:val="23"/>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Bald patches.</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b/>
          <w:sz w:val="22"/>
          <w:szCs w:val="22"/>
          <w:lang w:val="en-GB"/>
        </w:rPr>
        <w:t xml:space="preserve">In the social context of the school, it is normal to ask about a noticeable injury. The response to such an enquiry is generally light-hearted and detailed. So, most of all, concern should be increased when: </w:t>
      </w:r>
    </w:p>
    <w:p w:rsidR="00AD3F4F" w:rsidRPr="0085093E" w:rsidRDefault="00AD3F4F" w:rsidP="00AD3F4F">
      <w:pPr>
        <w:pStyle w:val="Default"/>
        <w:numPr>
          <w:ilvl w:val="0"/>
          <w:numId w:val="22"/>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the explanation given does not match the injury </w:t>
      </w:r>
    </w:p>
    <w:p w:rsidR="00AD3F4F" w:rsidRPr="0085093E" w:rsidRDefault="00AD3F4F" w:rsidP="00AD3F4F">
      <w:pPr>
        <w:pStyle w:val="Default"/>
        <w:numPr>
          <w:ilvl w:val="0"/>
          <w:numId w:val="22"/>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lastRenderedPageBreak/>
        <w:t>the explanation uses words or phrases that do not match the vocabulary of the child (adult words)</w:t>
      </w:r>
    </w:p>
    <w:p w:rsidR="00AD3F4F" w:rsidRPr="0085093E" w:rsidRDefault="00AD3F4F" w:rsidP="00AD3F4F">
      <w:pPr>
        <w:pStyle w:val="Default"/>
        <w:numPr>
          <w:ilvl w:val="0"/>
          <w:numId w:val="22"/>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no explanation is forthcoming </w:t>
      </w:r>
    </w:p>
    <w:p w:rsidR="00AD3F4F" w:rsidRPr="0085093E" w:rsidRDefault="00AD3F4F" w:rsidP="00AD3F4F">
      <w:pPr>
        <w:pStyle w:val="Default"/>
        <w:numPr>
          <w:ilvl w:val="0"/>
          <w:numId w:val="22"/>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the child (or the parent/carer) is secretive or evasive </w:t>
      </w:r>
    </w:p>
    <w:p w:rsidR="00AD3F4F" w:rsidRPr="0085093E" w:rsidRDefault="00AD3F4F" w:rsidP="00AD3F4F">
      <w:pPr>
        <w:pStyle w:val="Default"/>
        <w:numPr>
          <w:ilvl w:val="0"/>
          <w:numId w:val="22"/>
        </w:numPr>
        <w:ind w:left="714" w:hanging="357"/>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the injury is accompanied by allegations of abuse or assault </w:t>
      </w:r>
    </w:p>
    <w:p w:rsidR="00AD3F4F" w:rsidRPr="0085093E" w:rsidRDefault="00AD3F4F" w:rsidP="00AD3F4F">
      <w:pPr>
        <w:pStyle w:val="Default"/>
        <w:rPr>
          <w:rFonts w:asciiTheme="minorHAnsi" w:hAnsiTheme="minorHAnsi" w:cstheme="minorHAnsi"/>
          <w:b/>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b/>
          <w:sz w:val="22"/>
          <w:szCs w:val="22"/>
          <w:lang w:val="en-GB"/>
        </w:rPr>
        <w:t xml:space="preserve">You should be concerned if the child or young person: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is reluctant to have parents/carers contacted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runs away or shows fear of going home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is aggressive towards themselves or others</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flinches when approached or touched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is reluctant to undress to change clothing for sport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wears long sleeves during hot weather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is unnaturally compliant in the presence of parents/carers. </w:t>
      </w:r>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has a fear of medical help or </w:t>
      </w:r>
      <w:proofErr w:type="gramStart"/>
      <w:r w:rsidRPr="0085093E">
        <w:rPr>
          <w:rFonts w:asciiTheme="minorHAnsi" w:hAnsiTheme="minorHAnsi" w:cstheme="minorHAnsi"/>
          <w:color w:val="000000"/>
          <w:sz w:val="22"/>
          <w:szCs w:val="22"/>
        </w:rPr>
        <w:t>attention</w:t>
      </w:r>
      <w:proofErr w:type="gramEnd"/>
    </w:p>
    <w:p w:rsidR="00AD3F4F" w:rsidRPr="0085093E" w:rsidRDefault="00AD3F4F" w:rsidP="00AD3F4F">
      <w:pPr>
        <w:pStyle w:val="ListParagraph"/>
        <w:numPr>
          <w:ilvl w:val="0"/>
          <w:numId w:val="21"/>
        </w:numPr>
        <w:autoSpaceDE w:val="0"/>
        <w:autoSpaceDN w:val="0"/>
        <w:adjustRightInd w:val="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admits to a punishment that appears excessive. </w:t>
      </w:r>
    </w:p>
    <w:p w:rsidR="00AD3F4F" w:rsidRPr="0085093E" w:rsidRDefault="00AD3F4F" w:rsidP="00AD3F4F">
      <w:pPr>
        <w:pStyle w:val="Title"/>
        <w:rPr>
          <w:rFonts w:asciiTheme="minorHAnsi" w:hAnsiTheme="minorHAnsi" w:cstheme="minorHAnsi"/>
          <w:b w:val="0"/>
          <w:color w:val="000000"/>
          <w:sz w:val="22"/>
          <w:szCs w:val="22"/>
        </w:rPr>
      </w:pPr>
    </w:p>
    <w:p w:rsidR="00AD3F4F" w:rsidRPr="0085093E" w:rsidRDefault="00AD3F4F" w:rsidP="00AD3F4F">
      <w:pPr>
        <w:pStyle w:val="Title"/>
        <w:rPr>
          <w:rFonts w:asciiTheme="minorHAnsi" w:hAnsiTheme="minorHAnsi" w:cstheme="minorHAnsi"/>
          <w:b w:val="0"/>
          <w:caps/>
          <w:color w:val="000000"/>
          <w:sz w:val="22"/>
          <w:szCs w:val="22"/>
        </w:rPr>
      </w:pPr>
      <w:r w:rsidRPr="0085093E">
        <w:rPr>
          <w:rFonts w:asciiTheme="minorHAnsi" w:hAnsiTheme="minorHAnsi" w:cstheme="minorHAnsi"/>
          <w:color w:val="000000"/>
          <w:sz w:val="22"/>
          <w:szCs w:val="22"/>
        </w:rPr>
        <w:t>Sexual abuse</w:t>
      </w:r>
    </w:p>
    <w:p w:rsidR="00AD3F4F" w:rsidRPr="0085093E" w:rsidRDefault="00AD3F4F" w:rsidP="00AD3F4F">
      <w:pPr>
        <w:pStyle w:val="Title"/>
        <w:rPr>
          <w:rFonts w:asciiTheme="minorHAnsi" w:hAnsiTheme="minorHAnsi" w:cstheme="minorHAnsi"/>
          <w:b w:val="0"/>
          <w:color w:val="000000"/>
          <w:sz w:val="22"/>
          <w:szCs w:val="22"/>
        </w:rPr>
      </w:pPr>
      <w:r w:rsidRPr="0085093E">
        <w:rPr>
          <w:rFonts w:asciiTheme="minorHAnsi" w:hAnsiTheme="minorHAnsi" w:cstheme="minorHAnsi"/>
          <w:color w:val="000000"/>
          <w:sz w:val="22"/>
          <w:szCs w:val="22"/>
        </w:rPr>
        <w:t xml:space="preserve"> </w:t>
      </w:r>
    </w:p>
    <w:p w:rsidR="00AD3F4F" w:rsidRPr="0085093E" w:rsidRDefault="00AD3F4F" w:rsidP="00AD3F4F">
      <w:pPr>
        <w:pStyle w:val="CM26"/>
        <w:jc w:val="both"/>
        <w:rPr>
          <w:rFonts w:asciiTheme="minorHAnsi" w:hAnsiTheme="minorHAnsi" w:cstheme="minorHAnsi"/>
          <w:sz w:val="22"/>
          <w:szCs w:val="22"/>
        </w:rPr>
      </w:pPr>
      <w:r w:rsidRPr="0085093E">
        <w:rPr>
          <w:rFonts w:asciiTheme="minorHAnsi" w:hAnsiTheme="minorHAnsi" w:cstheme="minorHAnsi"/>
          <w:b/>
          <w:bCs/>
          <w:color w:val="000000"/>
          <w:sz w:val="22"/>
          <w:szCs w:val="22"/>
        </w:rPr>
        <w:t xml:space="preserve">The nature of sexual abuse </w:t>
      </w: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Sexual abuse is often perpetrated by people who are known and trusted by the child – e.g., relatives, family friends, neighbours, babysitters, people working with the child in school, faith settings, clubs or activities. Children can also be subject to child sexual exploitation.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Sexual exploitation is seen as a separate category of sexual abuse.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b/>
          <w:sz w:val="22"/>
          <w:szCs w:val="22"/>
          <w:lang w:val="en-GB"/>
        </w:rPr>
      </w:pPr>
      <w:r w:rsidRPr="0085093E">
        <w:rPr>
          <w:rFonts w:asciiTheme="minorHAnsi" w:hAnsiTheme="minorHAnsi" w:cstheme="minorHAnsi"/>
          <w:b/>
          <w:sz w:val="22"/>
          <w:szCs w:val="22"/>
          <w:lang w:val="en-GB"/>
        </w:rPr>
        <w:t xml:space="preserve">Characteristics of child sexual abuse: </w:t>
      </w:r>
    </w:p>
    <w:p w:rsidR="00AD3F4F" w:rsidRPr="0085093E" w:rsidRDefault="00AD3F4F" w:rsidP="00AD3F4F">
      <w:pPr>
        <w:pStyle w:val="Default"/>
        <w:numPr>
          <w:ilvl w:val="0"/>
          <w:numId w:val="2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it is often planned and systematic – people do not sexually abuse children by accident, though sexual abuse can be opportunistic </w:t>
      </w:r>
    </w:p>
    <w:p w:rsidR="00AD3F4F" w:rsidRPr="0085093E" w:rsidRDefault="00AD3F4F" w:rsidP="00AD3F4F">
      <w:pPr>
        <w:pStyle w:val="Default"/>
        <w:numPr>
          <w:ilvl w:val="0"/>
          <w:numId w:val="2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grooming the child – people who abuse children take care to choose a vulnerable child and often spend time making them dependent </w:t>
      </w:r>
    </w:p>
    <w:p w:rsidR="00AD3F4F" w:rsidRPr="0085093E" w:rsidRDefault="00AD3F4F" w:rsidP="00AD3F4F">
      <w:pPr>
        <w:pStyle w:val="Default"/>
        <w:numPr>
          <w:ilvl w:val="0"/>
          <w:numId w:val="26"/>
        </w:numPr>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grooming the child’s environment – abusers try to ensure that potential adult protectors (parents and other carers especially) are not suspicious of their motives.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Default"/>
        <w:rPr>
          <w:rFonts w:asciiTheme="minorHAnsi" w:hAnsiTheme="minorHAnsi" w:cstheme="minorHAnsi"/>
          <w:sz w:val="22"/>
          <w:szCs w:val="22"/>
          <w:lang w:val="en-GB"/>
        </w:rPr>
      </w:pPr>
      <w:r w:rsidRPr="0085093E">
        <w:rPr>
          <w:rFonts w:asciiTheme="minorHAnsi" w:hAnsiTheme="minorHAnsi" w:cstheme="minorHAnsi"/>
          <w:sz w:val="22"/>
          <w:szCs w:val="22"/>
          <w:lang w:val="en-GB"/>
        </w:rPr>
        <w:t xml:space="preserve">Most people who sexually abuse children are men, but some women sexually abuse too.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6"/>
        <w:rPr>
          <w:rFonts w:asciiTheme="minorHAnsi" w:hAnsiTheme="minorHAnsi" w:cstheme="minorHAnsi"/>
          <w:color w:val="000000"/>
          <w:sz w:val="22"/>
          <w:szCs w:val="22"/>
        </w:rPr>
      </w:pPr>
      <w:r w:rsidRPr="0085093E">
        <w:rPr>
          <w:rFonts w:asciiTheme="minorHAnsi" w:hAnsiTheme="minorHAnsi" w:cstheme="minorHAnsi"/>
          <w:b/>
          <w:bCs/>
          <w:color w:val="000000"/>
          <w:sz w:val="22"/>
          <w:szCs w:val="22"/>
        </w:rPr>
        <w:t xml:space="preserve">Indicators of sexual abuse </w:t>
      </w:r>
    </w:p>
    <w:p w:rsidR="00AD3F4F" w:rsidRPr="0085093E" w:rsidRDefault="00AD3F4F" w:rsidP="00AD3F4F">
      <w:pPr>
        <w:pStyle w:val="Default"/>
        <w:rPr>
          <w:rFonts w:asciiTheme="minorHAnsi" w:hAnsiTheme="minorHAnsi" w:cstheme="minorHAnsi"/>
          <w:sz w:val="22"/>
          <w:szCs w:val="22"/>
          <w:lang w:val="en-GB"/>
        </w:rPr>
      </w:pPr>
    </w:p>
    <w:p w:rsidR="00AD3F4F" w:rsidRPr="0085093E" w:rsidRDefault="00AD3F4F" w:rsidP="00AD3F4F">
      <w:pPr>
        <w:pStyle w:val="CM26"/>
        <w:rPr>
          <w:rFonts w:asciiTheme="minorHAnsi" w:hAnsiTheme="minorHAnsi" w:cstheme="minorHAnsi"/>
          <w:sz w:val="22"/>
          <w:szCs w:val="22"/>
        </w:rPr>
      </w:pPr>
      <w:r w:rsidRPr="0085093E">
        <w:rPr>
          <w:rFonts w:asciiTheme="minorHAnsi" w:hAnsiTheme="minorHAnsi" w:cstheme="minorHAnsi"/>
          <w:b/>
          <w:bCs/>
          <w:color w:val="000000"/>
          <w:sz w:val="22"/>
          <w:szCs w:val="22"/>
        </w:rPr>
        <w:t xml:space="preserve">Physical observations </w:t>
      </w:r>
    </w:p>
    <w:p w:rsidR="00AD3F4F" w:rsidRPr="0085093E" w:rsidRDefault="00AD3F4F" w:rsidP="00AD3F4F">
      <w:pPr>
        <w:pStyle w:val="ListParagraph"/>
        <w:numPr>
          <w:ilvl w:val="0"/>
          <w:numId w:val="27"/>
        </w:numPr>
        <w:spacing w:after="200" w:line="260" w:lineRule="exact"/>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Damage to genitalia, anus or mouth </w:t>
      </w:r>
    </w:p>
    <w:p w:rsidR="00AD3F4F" w:rsidRPr="0085093E" w:rsidRDefault="00AD3F4F" w:rsidP="00AD3F4F">
      <w:pPr>
        <w:pStyle w:val="ListParagraph"/>
        <w:numPr>
          <w:ilvl w:val="0"/>
          <w:numId w:val="27"/>
        </w:numPr>
        <w:spacing w:after="200" w:line="260" w:lineRule="exact"/>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Sexually transmitted diseases </w:t>
      </w:r>
    </w:p>
    <w:p w:rsidR="00AD3F4F" w:rsidRPr="0085093E" w:rsidRDefault="00AD3F4F" w:rsidP="00AD3F4F">
      <w:pPr>
        <w:pStyle w:val="ListParagraph"/>
        <w:numPr>
          <w:ilvl w:val="0"/>
          <w:numId w:val="27"/>
        </w:numPr>
        <w:spacing w:after="200" w:line="260" w:lineRule="exact"/>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Unexpected pregnancy, especially in very young girls </w:t>
      </w:r>
    </w:p>
    <w:p w:rsidR="00AD3F4F" w:rsidRPr="0085093E" w:rsidRDefault="00AD3F4F" w:rsidP="00AD3F4F">
      <w:pPr>
        <w:pStyle w:val="ListParagraph"/>
        <w:numPr>
          <w:ilvl w:val="0"/>
          <w:numId w:val="27"/>
        </w:numPr>
        <w:spacing w:after="200" w:line="260" w:lineRule="exact"/>
        <w:rPr>
          <w:rFonts w:asciiTheme="minorHAnsi" w:hAnsiTheme="minorHAnsi" w:cstheme="minorHAnsi"/>
          <w:color w:val="000000"/>
          <w:sz w:val="22"/>
          <w:szCs w:val="22"/>
        </w:rPr>
      </w:pPr>
      <w:r w:rsidRPr="0085093E">
        <w:rPr>
          <w:rFonts w:asciiTheme="minorHAnsi" w:hAnsiTheme="minorHAnsi" w:cstheme="minorHAnsi"/>
          <w:color w:val="000000"/>
          <w:sz w:val="22"/>
          <w:szCs w:val="22"/>
        </w:rPr>
        <w:t>Soreness in genital area, anus or mouth and other medical problems such as chronic itching</w:t>
      </w:r>
    </w:p>
    <w:p w:rsidR="00AD3F4F" w:rsidRPr="0085093E" w:rsidRDefault="00AD3F4F" w:rsidP="00AD3F4F">
      <w:pPr>
        <w:pStyle w:val="ListParagraph"/>
        <w:numPr>
          <w:ilvl w:val="0"/>
          <w:numId w:val="27"/>
        </w:numPr>
        <w:spacing w:after="200" w:line="260" w:lineRule="exact"/>
        <w:rPr>
          <w:rFonts w:asciiTheme="minorHAnsi" w:hAnsiTheme="minorHAnsi" w:cstheme="minorHAnsi"/>
          <w:color w:val="000000"/>
          <w:sz w:val="22"/>
          <w:szCs w:val="22"/>
        </w:rPr>
      </w:pPr>
      <w:r w:rsidRPr="0085093E">
        <w:rPr>
          <w:rFonts w:asciiTheme="minorHAnsi" w:hAnsiTheme="minorHAnsi" w:cstheme="minorHAnsi"/>
          <w:color w:val="000000"/>
          <w:sz w:val="22"/>
          <w:szCs w:val="22"/>
        </w:rPr>
        <w:t>Unexplained recurrent urinary tract infections and discharges or abdominal pain</w:t>
      </w:r>
    </w:p>
    <w:p w:rsidR="00AD3F4F" w:rsidRPr="0085093E" w:rsidRDefault="00AD3F4F" w:rsidP="00AD3F4F">
      <w:pPr>
        <w:pStyle w:val="CM26"/>
        <w:rPr>
          <w:rFonts w:asciiTheme="minorHAnsi" w:hAnsiTheme="minorHAnsi" w:cstheme="minorHAnsi"/>
          <w:sz w:val="22"/>
          <w:szCs w:val="22"/>
        </w:rPr>
      </w:pPr>
      <w:r w:rsidRPr="0085093E">
        <w:rPr>
          <w:rFonts w:asciiTheme="minorHAnsi" w:hAnsiTheme="minorHAnsi" w:cstheme="minorHAnsi"/>
          <w:b/>
          <w:bCs/>
          <w:color w:val="000000"/>
          <w:sz w:val="22"/>
          <w:szCs w:val="22"/>
        </w:rPr>
        <w:t xml:space="preserve">Behavioural observations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Sexual knowledge inappropriate for age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Sexualised behaviour or affection inappropriate for age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Sexually provocative behaviour/promiscuity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Hinting at sexual activity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Inexplicable decline in school performance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Depression or other sudden apparent changes in personality as becoming insecure or clinging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Lack of concentration, restlessness, aimlessness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Socially isolated or withdrawn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lastRenderedPageBreak/>
        <w:t xml:space="preserve">Overly compliant behaviour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Acting out, aggressive behaviour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Poor trust or fear concerning significant adults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Regressive behaviour,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Onset of wetting, by day or night; nightmares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Onset of insecure, clinging behaviour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Arriving early at school, leaving late, running away from home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Suicide attempts, self-mutilation, self-disgust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Suddenly drawing sexually explicit pictures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Eating disorders or sudden loss of appetite or compulsive eating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Regressing to younger behaviour patterns such as thumb sucking or bringing out discarded cuddly toys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Become worried about clothing being removed </w:t>
      </w:r>
    </w:p>
    <w:p w:rsidR="00AD3F4F" w:rsidRPr="0085093E" w:rsidRDefault="00AD3F4F" w:rsidP="00AD3F4F">
      <w:pPr>
        <w:pStyle w:val="ListParagraph"/>
        <w:numPr>
          <w:ilvl w:val="0"/>
          <w:numId w:val="28"/>
        </w:numPr>
        <w:spacing w:after="200"/>
        <w:rPr>
          <w:rFonts w:asciiTheme="minorHAnsi" w:hAnsiTheme="minorHAnsi" w:cstheme="minorHAnsi"/>
          <w:color w:val="000000"/>
          <w:sz w:val="22"/>
          <w:szCs w:val="22"/>
        </w:rPr>
      </w:pPr>
      <w:r w:rsidRPr="0085093E">
        <w:rPr>
          <w:rFonts w:asciiTheme="minorHAnsi" w:hAnsiTheme="minorHAnsi" w:cstheme="minorHAnsi"/>
          <w:color w:val="000000"/>
          <w:sz w:val="22"/>
          <w:szCs w:val="22"/>
        </w:rPr>
        <w:t>Trying to be ‘ultra-good’ or perfect; overreacting to criticism.</w:t>
      </w:r>
    </w:p>
    <w:p w:rsidR="00AD3F4F" w:rsidRPr="0085093E" w:rsidRDefault="00AD3F4F" w:rsidP="00AD3F4F">
      <w:pPr>
        <w:tabs>
          <w:tab w:val="left" w:pos="7920"/>
        </w:tabs>
        <w:rPr>
          <w:rFonts w:asciiTheme="minorHAnsi" w:hAnsiTheme="minorHAnsi" w:cstheme="minorHAnsi"/>
          <w:color w:val="000000"/>
          <w:sz w:val="22"/>
          <w:szCs w:val="22"/>
          <w:lang w:eastAsia="en-US"/>
        </w:rPr>
      </w:pPr>
    </w:p>
    <w:p w:rsidR="002D3324" w:rsidRDefault="002D3324">
      <w:pPr>
        <w:rPr>
          <w:rFonts w:asciiTheme="minorHAnsi" w:eastAsiaTheme="majorEastAsia" w:hAnsiTheme="minorHAnsi" w:cstheme="minorHAnsi"/>
          <w:color w:val="365F91" w:themeColor="accent1" w:themeShade="BF"/>
          <w:sz w:val="22"/>
          <w:szCs w:val="22"/>
        </w:rPr>
      </w:pPr>
      <w:r>
        <w:rPr>
          <w:rFonts w:asciiTheme="minorHAnsi" w:hAnsiTheme="minorHAnsi" w:cstheme="minorHAnsi"/>
          <w:sz w:val="22"/>
          <w:szCs w:val="22"/>
        </w:rPr>
        <w:br w:type="page"/>
      </w: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sz w:val="22"/>
          <w:szCs w:val="22"/>
        </w:rPr>
        <w:t xml:space="preserve">Annex 9 – Prevent Duty </w:t>
      </w:r>
    </w:p>
    <w:p w:rsidR="00AD3F4F" w:rsidRPr="0085093E" w:rsidRDefault="00AD3F4F" w:rsidP="00AD3F4F">
      <w:pPr>
        <w:tabs>
          <w:tab w:val="left" w:pos="7920"/>
        </w:tabs>
        <w:rPr>
          <w:rFonts w:asciiTheme="minorHAnsi" w:hAnsiTheme="minorHAnsi" w:cstheme="minorHAnsi"/>
          <w:color w:val="000000"/>
          <w:sz w:val="22"/>
          <w:szCs w:val="22"/>
          <w:lang w:eastAsia="en-US"/>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 xml:space="preserve">Preventing Radicalisation and Extremism </w:t>
      </w: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1. Staff Training</w:t>
      </w:r>
    </w:p>
    <w:p w:rsidR="00AD3F4F" w:rsidRPr="0085093E" w:rsidRDefault="00AD3F4F" w:rsidP="00AD3F4F">
      <w:pPr>
        <w:rPr>
          <w:rFonts w:asciiTheme="minorHAnsi" w:hAnsiTheme="minorHAnsi" w:cstheme="minorHAnsi"/>
          <w:b/>
          <w:bCs/>
          <w:sz w:val="22"/>
          <w:szCs w:val="22"/>
        </w:rPr>
      </w:pP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Our school/college ensures that all staff receive annual safeguarding training, which includes specific training on preventing radicalisation and understanding the risks associated with extremist ideology. This training forms a core part of our wider safeguarding responsibilities.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2. Recognising Vulnerability to Extremism</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We recognise that children can be susceptible to extremist ideology and radicalisation. Protecting children from these risks is treated with the same level of importance as protecting them from any other form of harm or abuse. Safeguarding against radicalisation is therefore embedded within our overall safeguarding approach.</w:t>
      </w:r>
    </w:p>
    <w:p w:rsidR="00AD3F4F" w:rsidRPr="0085093E" w:rsidRDefault="00AD3F4F" w:rsidP="00AD3F4F">
      <w:pPr>
        <w:rPr>
          <w:rFonts w:asciiTheme="minorHAnsi" w:hAnsiTheme="minorHAnsi" w:cstheme="minorHAnsi"/>
          <w:b/>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3. Definitions</w:t>
      </w:r>
    </w:p>
    <w:p w:rsidR="00AD3F4F" w:rsidRPr="0085093E" w:rsidRDefault="00AD3F4F" w:rsidP="00AD3F4F">
      <w:pPr>
        <w:numPr>
          <w:ilvl w:val="0"/>
          <w:numId w:val="51"/>
        </w:numPr>
        <w:spacing w:after="160" w:line="259" w:lineRule="auto"/>
        <w:rPr>
          <w:rFonts w:asciiTheme="minorHAnsi" w:hAnsiTheme="minorHAnsi" w:cstheme="minorHAnsi"/>
          <w:sz w:val="22"/>
          <w:szCs w:val="22"/>
        </w:rPr>
      </w:pPr>
      <w:r w:rsidRPr="0085093E">
        <w:rPr>
          <w:rFonts w:asciiTheme="minorHAnsi" w:hAnsiTheme="minorHAnsi" w:cstheme="minorHAnsi"/>
          <w:b/>
          <w:sz w:val="22"/>
          <w:szCs w:val="22"/>
        </w:rPr>
        <w:t>Extremism</w:t>
      </w:r>
      <w:r w:rsidRPr="0085093E">
        <w:rPr>
          <w:rFonts w:asciiTheme="minorHAnsi" w:hAnsiTheme="minorHAnsi" w:cstheme="minorHAnsi"/>
          <w:sz w:val="22"/>
          <w:szCs w:val="22"/>
        </w:rPr>
        <w:t xml:space="preserve"> — vocal or active opposition to fundamental British values, including democracy, the rule of law, individual liberty, and mutual respect and tolerance of different faiths and beliefs. It also includes calls for the death of members of the UK armed forces.</w:t>
      </w:r>
    </w:p>
    <w:p w:rsidR="00AD3F4F" w:rsidRPr="0085093E" w:rsidRDefault="00AD3F4F" w:rsidP="00AD3F4F">
      <w:pPr>
        <w:numPr>
          <w:ilvl w:val="0"/>
          <w:numId w:val="51"/>
        </w:numPr>
        <w:spacing w:after="160" w:line="259" w:lineRule="auto"/>
        <w:rPr>
          <w:rFonts w:asciiTheme="minorHAnsi" w:hAnsiTheme="minorHAnsi" w:cstheme="minorHAnsi"/>
          <w:sz w:val="22"/>
          <w:szCs w:val="22"/>
        </w:rPr>
      </w:pPr>
      <w:r w:rsidRPr="0085093E">
        <w:rPr>
          <w:rFonts w:asciiTheme="minorHAnsi" w:hAnsiTheme="minorHAnsi" w:cstheme="minorHAnsi"/>
          <w:b/>
          <w:sz w:val="22"/>
          <w:szCs w:val="22"/>
        </w:rPr>
        <w:t>Radicalisation</w:t>
      </w:r>
      <w:r w:rsidRPr="0085093E">
        <w:rPr>
          <w:rFonts w:asciiTheme="minorHAnsi" w:hAnsiTheme="minorHAnsi" w:cstheme="minorHAnsi"/>
          <w:sz w:val="22"/>
          <w:szCs w:val="22"/>
        </w:rPr>
        <w:t xml:space="preserve"> — the process by which a person comes to support terrorism or extremist ideologies associated with terrorist groups.</w:t>
      </w:r>
    </w:p>
    <w:p w:rsidR="00AD3F4F" w:rsidRPr="0085093E" w:rsidRDefault="00AD3F4F" w:rsidP="00AD3F4F">
      <w:pPr>
        <w:numPr>
          <w:ilvl w:val="0"/>
          <w:numId w:val="51"/>
        </w:numPr>
        <w:spacing w:after="160" w:line="259" w:lineRule="auto"/>
        <w:rPr>
          <w:rFonts w:asciiTheme="minorHAnsi" w:hAnsiTheme="minorHAnsi" w:cstheme="minorHAnsi"/>
          <w:sz w:val="22"/>
          <w:szCs w:val="22"/>
        </w:rPr>
      </w:pPr>
      <w:r w:rsidRPr="0085093E">
        <w:rPr>
          <w:rFonts w:asciiTheme="minorHAnsi" w:hAnsiTheme="minorHAnsi" w:cstheme="minorHAnsi"/>
          <w:b/>
          <w:sz w:val="22"/>
          <w:szCs w:val="22"/>
        </w:rPr>
        <w:t>Terrorism</w:t>
      </w:r>
      <w:r w:rsidRPr="0085093E">
        <w:rPr>
          <w:rFonts w:asciiTheme="minorHAnsi" w:hAnsiTheme="minorHAnsi" w:cstheme="minorHAnsi"/>
          <w:sz w:val="22"/>
          <w:szCs w:val="22"/>
        </w:rPr>
        <w:t xml:space="preserve"> — an action that endangers or causes serious violence to people, causes serious property damage, or seriously disrupts electronic systems, where the use or threat is intended to influence the government or intimidate the public for political, religious, or ideological purposes.</w:t>
      </w: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4. Identifying Risk</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There is no single indicator that a child is at risk of extremist ideology. A combination of background factors, personal vulnerabilities, and external influences (including online content, social media, peers, or family) may contribute.</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Radicalisation can occur in a range of settings, including the home environment. Staff are expected to remain vigilant and alert to changes in behaviour, patterns of isolation, or expressions of extremist views that may indicate a child </w:t>
      </w:r>
      <w:proofErr w:type="gramStart"/>
      <w:r w:rsidRPr="0085093E">
        <w:rPr>
          <w:rFonts w:asciiTheme="minorHAnsi" w:hAnsiTheme="minorHAnsi" w:cstheme="minorHAnsi"/>
          <w:sz w:val="22"/>
          <w:szCs w:val="22"/>
        </w:rPr>
        <w:t>is in need of</w:t>
      </w:r>
      <w:proofErr w:type="gramEnd"/>
      <w:r w:rsidRPr="0085093E">
        <w:rPr>
          <w:rFonts w:asciiTheme="minorHAnsi" w:hAnsiTheme="minorHAnsi" w:cstheme="minorHAnsi"/>
          <w:sz w:val="22"/>
          <w:szCs w:val="22"/>
        </w:rPr>
        <w:t xml:space="preserve"> help or protection.</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Where concerns arise, staff must act proportionately and report concerns to the Designated Safeguarding Lead (DSL) or deputy, who may consider making a Prevent referral.</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bCs/>
          <w:sz w:val="22"/>
          <w:szCs w:val="22"/>
        </w:rPr>
        <w:t>5</w:t>
      </w:r>
      <w:r w:rsidRPr="0085093E">
        <w:rPr>
          <w:rFonts w:asciiTheme="minorHAnsi" w:hAnsiTheme="minorHAnsi" w:cstheme="minorHAnsi"/>
          <w:b/>
          <w:sz w:val="22"/>
          <w:szCs w:val="22"/>
        </w:rPr>
        <w:t>. Legal Duty</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lastRenderedPageBreak/>
        <w:t>Our school/college is subject to the statutory duty under Section 26 of the Counter</w:t>
      </w:r>
      <w:r w:rsidRPr="0085093E">
        <w:rPr>
          <w:rFonts w:asciiTheme="minorHAnsi" w:hAnsiTheme="minorHAnsi" w:cstheme="minorHAnsi"/>
          <w:sz w:val="22"/>
          <w:szCs w:val="22"/>
        </w:rPr>
        <w:noBreakHyphen/>
        <w:t xml:space="preserve">Terrorism and Security Act 2015, requiring us to have </w:t>
      </w:r>
      <w:r w:rsidRPr="0085093E">
        <w:rPr>
          <w:rFonts w:asciiTheme="minorHAnsi" w:hAnsiTheme="minorHAnsi" w:cstheme="minorHAnsi"/>
          <w:i/>
          <w:sz w:val="22"/>
          <w:szCs w:val="22"/>
        </w:rPr>
        <w:t>“due regard to the need to prevent people from being drawn into terrorism.”</w:t>
      </w:r>
      <w:r w:rsidRPr="0085093E">
        <w:rPr>
          <w:rFonts w:asciiTheme="minorHAnsi" w:hAnsiTheme="minorHAnsi" w:cstheme="minorHAnsi"/>
          <w:sz w:val="22"/>
          <w:szCs w:val="22"/>
        </w:rPr>
        <w:t xml:space="preserve"> This is known as the Prevent Duty.</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6. Safeguarding Context</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The Prevent Duty is part of our wider safeguarding obligations. The DSL and deputies are responsible for understanding local Prevent referral pathways and ensuring staff know how to raise concerns.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7. Guidance and Expectations</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Senior leaders and DSLs have familiarised themselves with the revised Prevent Duty Guidance, particularly paragraphs 57–76 relating to schools and childcare: </w:t>
      </w:r>
      <w:hyperlink r:id="rId37" w:history="1">
        <w:r w:rsidRPr="0085093E">
          <w:rPr>
            <w:rStyle w:val="Hyperlink"/>
            <w:rFonts w:asciiTheme="minorHAnsi" w:hAnsiTheme="minorHAnsi" w:cstheme="minorHAnsi"/>
            <w:sz w:val="22"/>
            <w:szCs w:val="22"/>
          </w:rPr>
          <w:t>https://www.gov.uk/government/publications/prevent-duty-guidance</w:t>
        </w:r>
      </w:hyperlink>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The guidance is structured around four key themes:</w:t>
      </w:r>
    </w:p>
    <w:p w:rsidR="00AD3F4F" w:rsidRPr="0085093E" w:rsidRDefault="00AD3F4F" w:rsidP="00AD3F4F">
      <w:pPr>
        <w:numPr>
          <w:ilvl w:val="0"/>
          <w:numId w:val="52"/>
        </w:numPr>
        <w:spacing w:after="160" w:line="259" w:lineRule="auto"/>
        <w:rPr>
          <w:rFonts w:asciiTheme="minorHAnsi" w:hAnsiTheme="minorHAnsi" w:cstheme="minorHAnsi"/>
          <w:sz w:val="22"/>
          <w:szCs w:val="22"/>
        </w:rPr>
      </w:pPr>
      <w:r w:rsidRPr="0085093E">
        <w:rPr>
          <w:rFonts w:asciiTheme="minorHAnsi" w:hAnsiTheme="minorHAnsi" w:cstheme="minorHAnsi"/>
          <w:sz w:val="22"/>
          <w:szCs w:val="22"/>
        </w:rPr>
        <w:t>Risk assessment</w:t>
      </w:r>
    </w:p>
    <w:p w:rsidR="00AD3F4F" w:rsidRPr="0085093E" w:rsidRDefault="00AD3F4F" w:rsidP="00AD3F4F">
      <w:pPr>
        <w:numPr>
          <w:ilvl w:val="0"/>
          <w:numId w:val="52"/>
        </w:numPr>
        <w:spacing w:after="160" w:line="259" w:lineRule="auto"/>
        <w:rPr>
          <w:rFonts w:asciiTheme="minorHAnsi" w:hAnsiTheme="minorHAnsi" w:cstheme="minorHAnsi"/>
          <w:sz w:val="22"/>
          <w:szCs w:val="22"/>
        </w:rPr>
      </w:pPr>
      <w:r w:rsidRPr="0085093E">
        <w:rPr>
          <w:rFonts w:asciiTheme="minorHAnsi" w:hAnsiTheme="minorHAnsi" w:cstheme="minorHAnsi"/>
          <w:sz w:val="22"/>
          <w:szCs w:val="22"/>
        </w:rPr>
        <w:t>Working in partnership</w:t>
      </w:r>
    </w:p>
    <w:p w:rsidR="00AD3F4F" w:rsidRPr="0085093E" w:rsidRDefault="00AD3F4F" w:rsidP="00AD3F4F">
      <w:pPr>
        <w:numPr>
          <w:ilvl w:val="0"/>
          <w:numId w:val="52"/>
        </w:numPr>
        <w:spacing w:after="160" w:line="259" w:lineRule="auto"/>
        <w:rPr>
          <w:rFonts w:asciiTheme="minorHAnsi" w:hAnsiTheme="minorHAnsi" w:cstheme="minorHAnsi"/>
          <w:sz w:val="22"/>
          <w:szCs w:val="22"/>
        </w:rPr>
      </w:pPr>
      <w:r w:rsidRPr="0085093E">
        <w:rPr>
          <w:rFonts w:asciiTheme="minorHAnsi" w:hAnsiTheme="minorHAnsi" w:cstheme="minorHAnsi"/>
          <w:sz w:val="22"/>
          <w:szCs w:val="22"/>
        </w:rPr>
        <w:t>Staff training</w:t>
      </w:r>
    </w:p>
    <w:p w:rsidR="00AD3F4F" w:rsidRPr="0085093E" w:rsidRDefault="00AD3F4F" w:rsidP="00AD3F4F">
      <w:pPr>
        <w:numPr>
          <w:ilvl w:val="0"/>
          <w:numId w:val="52"/>
        </w:numPr>
        <w:spacing w:after="160" w:line="259" w:lineRule="auto"/>
        <w:rPr>
          <w:rFonts w:asciiTheme="minorHAnsi" w:hAnsiTheme="minorHAnsi" w:cstheme="minorHAnsi"/>
          <w:sz w:val="22"/>
          <w:szCs w:val="22"/>
        </w:rPr>
      </w:pPr>
      <w:r w:rsidRPr="0085093E">
        <w:rPr>
          <w:rFonts w:asciiTheme="minorHAnsi" w:hAnsiTheme="minorHAnsi" w:cstheme="minorHAnsi"/>
          <w:sz w:val="22"/>
          <w:szCs w:val="22"/>
        </w:rPr>
        <w:t>IT policies</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Further information is also available from:</w:t>
      </w:r>
    </w:p>
    <w:p w:rsidR="00AD3F4F" w:rsidRPr="0085093E" w:rsidRDefault="00AD3F4F" w:rsidP="00AD3F4F">
      <w:pPr>
        <w:numPr>
          <w:ilvl w:val="0"/>
          <w:numId w:val="53"/>
        </w:numPr>
        <w:spacing w:after="160" w:line="259" w:lineRule="auto"/>
        <w:rPr>
          <w:rFonts w:asciiTheme="minorHAnsi" w:hAnsiTheme="minorHAnsi" w:cstheme="minorHAnsi"/>
          <w:sz w:val="22"/>
          <w:szCs w:val="22"/>
        </w:rPr>
      </w:pPr>
      <w:hyperlink r:id="rId38" w:history="1">
        <w:r w:rsidRPr="0085093E">
          <w:rPr>
            <w:rStyle w:val="Hyperlink"/>
            <w:rFonts w:asciiTheme="minorHAnsi" w:hAnsiTheme="minorHAnsi" w:cstheme="minorHAnsi"/>
            <w:sz w:val="22"/>
            <w:szCs w:val="22"/>
          </w:rPr>
          <w:t>Prevent duty guidance: England and Wales (2023) - GOV.UK</w:t>
        </w:r>
      </w:hyperlink>
    </w:p>
    <w:p w:rsidR="00AD3F4F" w:rsidRPr="0085093E" w:rsidRDefault="00AD3F4F" w:rsidP="00AD3F4F">
      <w:pPr>
        <w:numPr>
          <w:ilvl w:val="0"/>
          <w:numId w:val="53"/>
        </w:numPr>
        <w:spacing w:after="160" w:line="259" w:lineRule="auto"/>
        <w:rPr>
          <w:rFonts w:asciiTheme="minorHAnsi" w:hAnsiTheme="minorHAnsi" w:cstheme="minorHAnsi"/>
          <w:sz w:val="22"/>
          <w:szCs w:val="22"/>
        </w:rPr>
      </w:pPr>
      <w:r w:rsidRPr="0085093E">
        <w:rPr>
          <w:rFonts w:asciiTheme="minorHAnsi" w:hAnsiTheme="minorHAnsi" w:cstheme="minorHAnsi"/>
          <w:sz w:val="22"/>
          <w:szCs w:val="22"/>
        </w:rPr>
        <w:t>Keeping Children Safe in Education (2026), pages 171–173</w:t>
      </w:r>
    </w:p>
    <w:p w:rsidR="00AD3F4F" w:rsidRPr="0085093E" w:rsidRDefault="00AD3F4F" w:rsidP="00AD3F4F">
      <w:pPr>
        <w:ind w:left="720"/>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8. Purpose of Channel</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We recognise that Channel is a voluntary, confidential, multi</w:t>
      </w:r>
      <w:r w:rsidRPr="0085093E">
        <w:rPr>
          <w:rFonts w:asciiTheme="minorHAnsi" w:hAnsiTheme="minorHAnsi" w:cstheme="minorHAnsi"/>
          <w:sz w:val="22"/>
          <w:szCs w:val="22"/>
        </w:rPr>
        <w:noBreakHyphen/>
        <w:t>agency programme designed to provide early support to individuals who may be vulnerable to being drawn into terrorism.</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9. Referral Process</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Prevent referrals may be considered by a Channel Panel, which assesses vulnerability and determines appropriate support. A representative from our school/college may be asked to attend the panel to contribute to the assessment.</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Engagement with Channel is entirely voluntary at every stage.</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10. DSL Responsibilities</w:t>
      </w:r>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Our DSL and senior safeguarding staff understand when it is appropriate to make a Channel referral and how to follow local procedures.</w:t>
      </w: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r w:rsidRPr="0085093E">
        <w:rPr>
          <w:rFonts w:asciiTheme="minorHAnsi" w:hAnsiTheme="minorHAnsi" w:cstheme="minorHAnsi"/>
          <w:b/>
          <w:sz w:val="22"/>
          <w:szCs w:val="22"/>
        </w:rPr>
        <w:t>11. Further Information</w:t>
      </w:r>
    </w:p>
    <w:p w:rsidR="00AD3F4F" w:rsidRPr="0085093E" w:rsidRDefault="00AD3F4F" w:rsidP="00AD3F4F">
      <w:pPr>
        <w:numPr>
          <w:ilvl w:val="0"/>
          <w:numId w:val="54"/>
        </w:numPr>
        <w:spacing w:after="160" w:line="259" w:lineRule="auto"/>
        <w:rPr>
          <w:rFonts w:asciiTheme="minorHAnsi" w:hAnsiTheme="minorHAnsi" w:cstheme="minorHAnsi"/>
          <w:b/>
          <w:bCs/>
          <w:sz w:val="22"/>
          <w:szCs w:val="22"/>
        </w:rPr>
      </w:pPr>
      <w:hyperlink r:id="rId39" w:history="1">
        <w:r w:rsidRPr="0085093E">
          <w:rPr>
            <w:rStyle w:val="Hyperlink"/>
            <w:rFonts w:asciiTheme="minorHAnsi" w:hAnsiTheme="minorHAnsi" w:cstheme="minorHAnsi"/>
            <w:b/>
            <w:bCs/>
            <w:sz w:val="22"/>
            <w:szCs w:val="22"/>
          </w:rPr>
          <w:t>Channel and Prevent Multi-Agency Panel (PMAP) guidance - GOV.UK</w:t>
        </w:r>
      </w:hyperlink>
    </w:p>
    <w:p w:rsidR="00AD3F4F" w:rsidRPr="0085093E" w:rsidRDefault="00AD3F4F" w:rsidP="00AD3F4F">
      <w:pPr>
        <w:numPr>
          <w:ilvl w:val="0"/>
          <w:numId w:val="54"/>
        </w:numPr>
        <w:spacing w:after="160" w:line="259" w:lineRule="auto"/>
        <w:rPr>
          <w:rFonts w:asciiTheme="minorHAnsi" w:hAnsiTheme="minorHAnsi" w:cstheme="minorHAnsi"/>
          <w:b/>
          <w:bCs/>
          <w:sz w:val="22"/>
          <w:szCs w:val="22"/>
        </w:rPr>
      </w:pPr>
      <w:hyperlink r:id="rId40" w:history="1">
        <w:r w:rsidRPr="0085093E">
          <w:rPr>
            <w:rStyle w:val="Hyperlink"/>
            <w:rFonts w:asciiTheme="minorHAnsi" w:hAnsiTheme="minorHAnsi" w:cstheme="minorHAnsi"/>
            <w:b/>
            <w:bCs/>
            <w:sz w:val="22"/>
            <w:szCs w:val="22"/>
          </w:rPr>
          <w:t>The Prevent duty: safeguarding learners vulnerable to radicalisation - GOV.UK</w:t>
        </w:r>
      </w:hyperlink>
    </w:p>
    <w:p w:rsidR="00AD3F4F" w:rsidRPr="0085093E" w:rsidRDefault="00AD3F4F" w:rsidP="00AD3F4F">
      <w:pPr>
        <w:numPr>
          <w:ilvl w:val="0"/>
          <w:numId w:val="54"/>
        </w:numPr>
        <w:spacing w:after="160" w:line="259" w:lineRule="auto"/>
        <w:rPr>
          <w:rFonts w:asciiTheme="minorHAnsi" w:hAnsiTheme="minorHAnsi" w:cstheme="minorHAnsi"/>
          <w:b/>
          <w:bCs/>
          <w:sz w:val="22"/>
          <w:szCs w:val="22"/>
        </w:rPr>
      </w:pPr>
      <w:hyperlink r:id="rId41" w:history="1">
        <w:r w:rsidRPr="0085093E">
          <w:rPr>
            <w:rStyle w:val="Hyperlink"/>
            <w:rFonts w:asciiTheme="minorHAnsi" w:hAnsiTheme="minorHAnsi" w:cstheme="minorHAnsi"/>
            <w:b/>
            <w:bCs/>
            <w:sz w:val="22"/>
            <w:szCs w:val="22"/>
          </w:rPr>
          <w:t>National Prevent referral form</w:t>
        </w:r>
      </w:hyperlink>
    </w:p>
    <w:p w:rsidR="00AD3F4F" w:rsidRPr="0085093E" w:rsidRDefault="00AD3F4F" w:rsidP="00AD3F4F">
      <w:pPr>
        <w:rPr>
          <w:rFonts w:asciiTheme="minorHAnsi" w:hAnsiTheme="minorHAnsi" w:cstheme="minorHAnsi"/>
          <w:sz w:val="22"/>
          <w:szCs w:val="22"/>
        </w:rPr>
      </w:pPr>
      <w:r w:rsidRPr="0085093E">
        <w:rPr>
          <w:rFonts w:asciiTheme="minorHAnsi" w:hAnsiTheme="minorHAnsi" w:cstheme="minorHAnsi"/>
          <w:sz w:val="22"/>
          <w:szCs w:val="22"/>
        </w:rPr>
        <w:t xml:space="preserve">Additional advice and guidance can be accessed via the West Sussex Safeguarding </w:t>
      </w:r>
      <w:proofErr w:type="spellStart"/>
      <w:r w:rsidRPr="0085093E">
        <w:rPr>
          <w:rFonts w:asciiTheme="minorHAnsi" w:hAnsiTheme="minorHAnsi" w:cstheme="minorHAnsi"/>
          <w:sz w:val="22"/>
          <w:szCs w:val="22"/>
        </w:rPr>
        <w:t>Childrens</w:t>
      </w:r>
      <w:proofErr w:type="spellEnd"/>
      <w:r w:rsidRPr="0085093E">
        <w:rPr>
          <w:rFonts w:asciiTheme="minorHAnsi" w:hAnsiTheme="minorHAnsi" w:cstheme="minorHAnsi"/>
          <w:sz w:val="22"/>
          <w:szCs w:val="22"/>
        </w:rPr>
        <w:t xml:space="preserve">  Partnership </w:t>
      </w:r>
      <w:hyperlink r:id="rId42" w:history="1">
        <w:r w:rsidRPr="0085093E">
          <w:rPr>
            <w:rStyle w:val="Hyperlink"/>
            <w:rFonts w:asciiTheme="minorHAnsi" w:hAnsiTheme="minorHAnsi" w:cstheme="minorHAnsi"/>
            <w:sz w:val="22"/>
            <w:szCs w:val="22"/>
          </w:rPr>
          <w:t>Channel - West Sussex SCP</w:t>
        </w:r>
      </w:hyperlink>
    </w:p>
    <w:p w:rsidR="00AD3F4F" w:rsidRPr="0085093E" w:rsidRDefault="00AD3F4F" w:rsidP="00AD3F4F">
      <w:pPr>
        <w:tabs>
          <w:tab w:val="left" w:pos="7920"/>
        </w:tabs>
        <w:jc w:val="center"/>
        <w:rPr>
          <w:rFonts w:asciiTheme="minorHAnsi" w:hAnsiTheme="minorHAnsi" w:cstheme="minorHAnsi"/>
          <w:color w:val="000000"/>
          <w:sz w:val="22"/>
          <w:szCs w:val="22"/>
          <w:lang w:eastAsia="en-US"/>
        </w:rPr>
      </w:pPr>
    </w:p>
    <w:p w:rsidR="00AD3F4F" w:rsidRPr="0085093E" w:rsidRDefault="00AD3F4F" w:rsidP="00AD3F4F">
      <w:pPr>
        <w:tabs>
          <w:tab w:val="left" w:pos="7920"/>
        </w:tabs>
        <w:ind w:left="1440" w:firstLine="6480"/>
        <w:jc w:val="center"/>
        <w:rPr>
          <w:rFonts w:asciiTheme="minorHAnsi" w:hAnsiTheme="minorHAnsi" w:cstheme="minorHAnsi"/>
          <w:color w:val="000000"/>
          <w:sz w:val="22"/>
          <w:szCs w:val="22"/>
          <w:lang w:eastAsia="en-US"/>
        </w:rPr>
      </w:pPr>
    </w:p>
    <w:p w:rsidR="00AD3F4F" w:rsidRPr="0085093E" w:rsidRDefault="00AD3F4F" w:rsidP="00AD3F4F">
      <w:pPr>
        <w:rPr>
          <w:rFonts w:asciiTheme="minorHAnsi" w:hAnsiTheme="minorHAnsi" w:cstheme="minorHAnsi"/>
          <w:color w:val="000000"/>
          <w:sz w:val="22"/>
          <w:szCs w:val="22"/>
          <w:lang w:eastAsia="en-US"/>
        </w:rPr>
      </w:pPr>
    </w:p>
    <w:p w:rsidR="00AD3F4F" w:rsidRPr="0085093E" w:rsidRDefault="00AD3F4F" w:rsidP="00AD3F4F">
      <w:pPr>
        <w:tabs>
          <w:tab w:val="left" w:pos="7920"/>
        </w:tabs>
        <w:rPr>
          <w:rFonts w:asciiTheme="minorHAnsi" w:hAnsiTheme="minorHAnsi" w:cstheme="minorHAnsi"/>
          <w:color w:val="000000"/>
          <w:sz w:val="22"/>
          <w:szCs w:val="22"/>
          <w:lang w:eastAsia="en-US"/>
        </w:rPr>
      </w:pPr>
    </w:p>
    <w:p w:rsidR="00AD3F4F" w:rsidRPr="0085093E" w:rsidRDefault="00AD3F4F" w:rsidP="00AD3F4F">
      <w:pPr>
        <w:tabs>
          <w:tab w:val="left" w:pos="7920"/>
        </w:tabs>
        <w:rPr>
          <w:rFonts w:asciiTheme="minorHAnsi" w:hAnsiTheme="minorHAnsi" w:cstheme="minorHAnsi"/>
          <w:color w:val="000000"/>
          <w:sz w:val="22"/>
          <w:szCs w:val="22"/>
          <w:lang w:eastAsia="en-US"/>
        </w:rPr>
      </w:pPr>
    </w:p>
    <w:p w:rsidR="00AD3F4F" w:rsidRPr="0085093E" w:rsidRDefault="00AD3F4F" w:rsidP="00AD3F4F">
      <w:pPr>
        <w:tabs>
          <w:tab w:val="left" w:pos="7920"/>
        </w:tabs>
        <w:rPr>
          <w:rFonts w:asciiTheme="minorHAnsi" w:hAnsiTheme="minorHAnsi" w:cstheme="minorHAnsi"/>
          <w:color w:val="000000"/>
          <w:sz w:val="22"/>
          <w:szCs w:val="22"/>
          <w:lang w:eastAsia="en-US"/>
        </w:rPr>
      </w:pPr>
    </w:p>
    <w:p w:rsidR="00AD3F4F" w:rsidRPr="0085093E" w:rsidRDefault="00AD3F4F" w:rsidP="00AD3F4F">
      <w:pPr>
        <w:tabs>
          <w:tab w:val="left" w:pos="7920"/>
        </w:tabs>
        <w:rPr>
          <w:rFonts w:asciiTheme="minorHAnsi" w:hAnsiTheme="minorHAnsi" w:cstheme="minorHAnsi"/>
          <w:color w:val="000000"/>
          <w:sz w:val="22"/>
          <w:szCs w:val="22"/>
          <w:lang w:eastAsia="en-US"/>
        </w:rPr>
      </w:pPr>
    </w:p>
    <w:p w:rsidR="00AD3F4F" w:rsidRPr="0085093E" w:rsidRDefault="00AD3F4F" w:rsidP="00AD3F4F">
      <w:pPr>
        <w:tabs>
          <w:tab w:val="left" w:pos="7920"/>
        </w:tabs>
        <w:rPr>
          <w:rFonts w:asciiTheme="minorHAnsi" w:hAnsiTheme="minorHAnsi" w:cstheme="minorHAnsi"/>
          <w:color w:val="000000"/>
          <w:sz w:val="22"/>
          <w:szCs w:val="22"/>
          <w:lang w:eastAsia="en-US"/>
        </w:rPr>
      </w:pPr>
    </w:p>
    <w:p w:rsidR="002D3324" w:rsidRDefault="002D3324">
      <w:pPr>
        <w:rPr>
          <w:rFonts w:asciiTheme="minorHAnsi" w:hAnsiTheme="minorHAnsi" w:cstheme="minorHAnsi"/>
          <w:color w:val="000000"/>
          <w:sz w:val="22"/>
          <w:szCs w:val="22"/>
          <w:lang w:eastAsia="en-US"/>
        </w:rPr>
      </w:pPr>
      <w:r>
        <w:rPr>
          <w:rFonts w:asciiTheme="minorHAnsi" w:hAnsiTheme="minorHAnsi" w:cstheme="minorHAnsi"/>
          <w:color w:val="000000"/>
          <w:sz w:val="22"/>
          <w:szCs w:val="22"/>
          <w:lang w:eastAsia="en-US"/>
        </w:rPr>
        <w:br w:type="page"/>
      </w:r>
    </w:p>
    <w:p w:rsidR="00AD3F4F" w:rsidRPr="0085093E" w:rsidRDefault="00AD3F4F" w:rsidP="00AD3F4F">
      <w:pPr>
        <w:pStyle w:val="Heading2"/>
        <w:rPr>
          <w:rFonts w:asciiTheme="minorHAnsi" w:hAnsiTheme="minorHAnsi" w:cstheme="minorHAnsi"/>
          <w:sz w:val="22"/>
          <w:szCs w:val="22"/>
        </w:rPr>
      </w:pPr>
      <w:bookmarkStart w:id="14" w:name="_Toc112149474"/>
      <w:r w:rsidRPr="0085093E">
        <w:rPr>
          <w:rFonts w:asciiTheme="minorHAnsi" w:hAnsiTheme="minorHAnsi" w:cstheme="minorHAnsi"/>
          <w:sz w:val="22"/>
          <w:szCs w:val="22"/>
        </w:rPr>
        <w:t>Annex 10 - Useful contacts</w:t>
      </w:r>
      <w:bookmarkEnd w:id="14"/>
      <w:r w:rsidRPr="0085093E">
        <w:rPr>
          <w:rFonts w:asciiTheme="minorHAnsi" w:hAnsiTheme="minorHAnsi" w:cstheme="minorHAnsi"/>
          <w:sz w:val="22"/>
          <w:szCs w:val="22"/>
        </w:rPr>
        <w:fldChar w:fldCharType="begin"/>
      </w:r>
      <w:r w:rsidRPr="0085093E">
        <w:rPr>
          <w:rFonts w:asciiTheme="minorHAnsi" w:hAnsiTheme="minorHAnsi" w:cstheme="minorHAnsi"/>
          <w:sz w:val="22"/>
          <w:szCs w:val="22"/>
        </w:rPr>
        <w:instrText xml:space="preserve"> XE "Who’s Who and Useful Telephone Numbers:Annex 15" </w:instrText>
      </w:r>
      <w:r w:rsidRPr="0085093E">
        <w:rPr>
          <w:rFonts w:asciiTheme="minorHAnsi" w:hAnsiTheme="minorHAnsi" w:cstheme="minorHAnsi"/>
          <w:sz w:val="22"/>
          <w:szCs w:val="22"/>
        </w:rPr>
        <w:fldChar w:fldCharType="end"/>
      </w:r>
    </w:p>
    <w:p w:rsidR="00AD3F4F" w:rsidRPr="0085093E" w:rsidRDefault="00AD3F4F" w:rsidP="00AD3F4F">
      <w:pPr>
        <w:rPr>
          <w:rFonts w:asciiTheme="minorHAnsi" w:hAnsiTheme="minorHAnsi" w:cstheme="minorHAnsi"/>
          <w:color w:val="000000"/>
          <w:sz w:val="22"/>
          <w:szCs w:val="22"/>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887"/>
        <w:gridCol w:w="4610"/>
      </w:tblGrid>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Key Personnel</w:t>
            </w:r>
          </w:p>
        </w:tc>
        <w:tc>
          <w:tcPr>
            <w:tcW w:w="2887"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Buckingham Park Primary (s)</w:t>
            </w:r>
          </w:p>
        </w:tc>
        <w:tc>
          <w:tcPr>
            <w:tcW w:w="4610"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Telephone No.</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DSL</w:t>
            </w: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Kim Brown</w:t>
            </w: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(402)</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Deputy DSL(s)</w:t>
            </w: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roofErr w:type="spellStart"/>
            <w:r w:rsidRPr="0085093E">
              <w:rPr>
                <w:rFonts w:asciiTheme="minorHAnsi" w:hAnsiTheme="minorHAnsi" w:cstheme="minorHAnsi"/>
                <w:color w:val="000000"/>
                <w:sz w:val="22"/>
                <w:szCs w:val="22"/>
              </w:rPr>
              <w:t>Kayti</w:t>
            </w:r>
            <w:proofErr w:type="spellEnd"/>
            <w:r w:rsidRPr="0085093E">
              <w:rPr>
                <w:rFonts w:asciiTheme="minorHAnsi" w:hAnsiTheme="minorHAnsi" w:cstheme="minorHAnsi"/>
                <w:color w:val="000000"/>
                <w:sz w:val="22"/>
                <w:szCs w:val="22"/>
              </w:rPr>
              <w:t xml:space="preserve"> Loom</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Karyn </w:t>
            </w:r>
            <w:proofErr w:type="spellStart"/>
            <w:r w:rsidRPr="0085093E">
              <w:rPr>
                <w:rFonts w:asciiTheme="minorHAnsi" w:hAnsiTheme="minorHAnsi" w:cstheme="minorHAnsi"/>
                <w:color w:val="000000"/>
                <w:sz w:val="22"/>
                <w:szCs w:val="22"/>
              </w:rPr>
              <w:t>Astle</w:t>
            </w:r>
            <w:proofErr w:type="spellEnd"/>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Kelly Douglas</w:t>
            </w: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(212)</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(208)</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(231)</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School’s Buckingham Park </w:t>
            </w:r>
            <w:proofErr w:type="spellStart"/>
            <w:r w:rsidRPr="0085093E">
              <w:rPr>
                <w:rFonts w:asciiTheme="minorHAnsi" w:hAnsiTheme="minorHAnsi" w:cstheme="minorHAnsi"/>
                <w:color w:val="000000"/>
                <w:sz w:val="22"/>
                <w:szCs w:val="22"/>
              </w:rPr>
              <w:t>Primaryd</w:t>
            </w:r>
            <w:proofErr w:type="spellEnd"/>
            <w:r w:rsidRPr="0085093E">
              <w:rPr>
                <w:rFonts w:asciiTheme="minorHAnsi" w:hAnsiTheme="minorHAnsi" w:cstheme="minorHAnsi"/>
                <w:color w:val="000000"/>
                <w:sz w:val="22"/>
                <w:szCs w:val="22"/>
              </w:rPr>
              <w:t xml:space="preserve"> Prevent lead</w:t>
            </w: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Kim Brown</w:t>
            </w: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(402)</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Schools Mental Health Lead</w:t>
            </w: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Kim Brown</w:t>
            </w: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 (402)</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Nominated Safeguarding Governor</w:t>
            </w:r>
          </w:p>
          <w:p w:rsidR="00AD3F4F" w:rsidRPr="0085093E" w:rsidRDefault="00AD3F4F" w:rsidP="0085093E">
            <w:pP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John Gadd</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Kelly Wilson</w:t>
            </w: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01273 453515</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Chair of Governors</w:t>
            </w: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Cheynne Gibbs-Singh</w:t>
            </w: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01273 453515 </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Integrated Front Door</w:t>
            </w:r>
          </w:p>
        </w:tc>
        <w:tc>
          <w:tcPr>
            <w:tcW w:w="2887" w:type="dxa"/>
            <w:vAlign w:val="center"/>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01403 229900</w:t>
            </w:r>
          </w:p>
          <w:p w:rsidR="00AD3F4F" w:rsidRPr="0085093E" w:rsidRDefault="00AD3F4F" w:rsidP="0085093E">
            <w:pPr>
              <w:jc w:val="center"/>
              <w:rPr>
                <w:rFonts w:asciiTheme="minorHAnsi" w:hAnsiTheme="minorHAnsi" w:cstheme="minorHAnsi"/>
                <w:color w:val="000000"/>
                <w:sz w:val="22"/>
                <w:szCs w:val="22"/>
              </w:rPr>
            </w:pP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Safeguarding in Education Team</w:t>
            </w:r>
          </w:p>
        </w:tc>
        <w:tc>
          <w:tcPr>
            <w:tcW w:w="2887" w:type="dxa"/>
            <w:vAlign w:val="center"/>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Sally Arbuckle (Manager)</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Charlotte Whittington</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Gabby Rodrigues</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Natasha </w:t>
            </w:r>
            <w:proofErr w:type="spellStart"/>
            <w:r w:rsidRPr="0085093E">
              <w:rPr>
                <w:rFonts w:asciiTheme="minorHAnsi" w:hAnsiTheme="minorHAnsi" w:cstheme="minorHAnsi"/>
                <w:color w:val="000000"/>
                <w:sz w:val="22"/>
                <w:szCs w:val="22"/>
              </w:rPr>
              <w:t>Cherryman</w:t>
            </w:r>
            <w:proofErr w:type="spellEnd"/>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Sarah Newland-Young</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Michelle </w:t>
            </w:r>
            <w:proofErr w:type="spellStart"/>
            <w:r w:rsidRPr="0085093E">
              <w:rPr>
                <w:rFonts w:asciiTheme="minorHAnsi" w:hAnsiTheme="minorHAnsi" w:cstheme="minorHAnsi"/>
                <w:color w:val="000000"/>
                <w:sz w:val="22"/>
                <w:szCs w:val="22"/>
              </w:rPr>
              <w:t>Frangos</w:t>
            </w:r>
            <w:proofErr w:type="spellEnd"/>
          </w:p>
        </w:tc>
        <w:tc>
          <w:tcPr>
            <w:tcW w:w="4610"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0330 222 4030</w:t>
            </w:r>
          </w:p>
          <w:p w:rsidR="00AD3F4F" w:rsidRPr="0085093E" w:rsidRDefault="00AD3F4F" w:rsidP="0085093E">
            <w:pPr>
              <w:jc w:val="center"/>
              <w:rPr>
                <w:rFonts w:asciiTheme="minorHAnsi" w:hAnsiTheme="minorHAnsi" w:cstheme="minorHAnsi"/>
                <w:color w:val="000000"/>
                <w:sz w:val="22"/>
                <w:szCs w:val="22"/>
              </w:rPr>
            </w:pPr>
            <w:hyperlink r:id="rId43" w:history="1">
              <w:r w:rsidRPr="0085093E">
                <w:rPr>
                  <w:rStyle w:val="Hyperlink"/>
                  <w:rFonts w:asciiTheme="minorHAnsi" w:hAnsiTheme="minorHAnsi" w:cstheme="minorHAnsi"/>
                  <w:sz w:val="22"/>
                  <w:szCs w:val="22"/>
                </w:rPr>
                <w:t>Safeguarding.education@westsussex.gov.uk</w:t>
              </w:r>
            </w:hyperlink>
            <w:r w:rsidRPr="0085093E">
              <w:rPr>
                <w:rFonts w:asciiTheme="minorHAnsi" w:hAnsiTheme="minorHAnsi" w:cstheme="minorHAnsi"/>
                <w:color w:val="000000"/>
                <w:sz w:val="22"/>
                <w:szCs w:val="22"/>
              </w:rPr>
              <w:t xml:space="preserve"> </w:t>
            </w: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Police</w:t>
            </w: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101 or in </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emergencies 999</w:t>
            </w:r>
          </w:p>
        </w:tc>
      </w:tr>
      <w:tr w:rsidR="00AD3F4F" w:rsidRPr="0085093E" w:rsidTr="0085093E">
        <w:trPr>
          <w:trHeight w:val="979"/>
        </w:trPr>
        <w:tc>
          <w:tcPr>
            <w:tcW w:w="2235" w:type="dxa"/>
          </w:tcPr>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Safeguarding advisors / Local Authority Designated Officers</w:t>
            </w: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(LADOs)</w:t>
            </w:r>
          </w:p>
        </w:tc>
        <w:tc>
          <w:tcPr>
            <w:tcW w:w="2887" w:type="dxa"/>
          </w:tcPr>
          <w:p w:rsidR="00AD3F4F" w:rsidRPr="0085093E" w:rsidRDefault="00AD3F4F" w:rsidP="0085093E">
            <w:pPr>
              <w:tabs>
                <w:tab w:val="left" w:pos="280"/>
              </w:tabs>
              <w:ind w:left="280"/>
              <w:jc w:val="both"/>
              <w:rPr>
                <w:rFonts w:asciiTheme="minorHAnsi" w:hAnsiTheme="minorHAnsi" w:cstheme="minorHAnsi"/>
                <w:color w:val="000000"/>
                <w:sz w:val="22"/>
                <w:szCs w:val="22"/>
              </w:rPr>
            </w:pPr>
            <w:r w:rsidRPr="0085093E">
              <w:rPr>
                <w:rFonts w:asciiTheme="minorHAnsi" w:hAnsiTheme="minorHAnsi" w:cstheme="minorHAnsi"/>
                <w:color w:val="000000"/>
                <w:sz w:val="22"/>
                <w:szCs w:val="22"/>
              </w:rPr>
              <w:t>Miriam Williams</w:t>
            </w:r>
          </w:p>
          <w:p w:rsidR="00AD3F4F" w:rsidRPr="0085093E" w:rsidRDefault="00AD3F4F" w:rsidP="0085093E">
            <w:pPr>
              <w:tabs>
                <w:tab w:val="left" w:pos="280"/>
              </w:tabs>
              <w:ind w:left="280"/>
              <w:jc w:val="both"/>
              <w:rPr>
                <w:rFonts w:asciiTheme="minorHAnsi" w:hAnsiTheme="minorHAnsi" w:cstheme="minorHAnsi"/>
                <w:color w:val="000000"/>
                <w:sz w:val="22"/>
                <w:szCs w:val="22"/>
              </w:rPr>
            </w:pPr>
            <w:r w:rsidRPr="0085093E">
              <w:rPr>
                <w:rFonts w:asciiTheme="minorHAnsi" w:hAnsiTheme="minorHAnsi" w:cstheme="minorHAnsi"/>
                <w:color w:val="000000"/>
                <w:sz w:val="22"/>
                <w:szCs w:val="22"/>
              </w:rPr>
              <w:t>Donna Tomlinson</w:t>
            </w:r>
          </w:p>
          <w:p w:rsidR="00AD3F4F" w:rsidRPr="0085093E" w:rsidRDefault="00AD3F4F" w:rsidP="0085093E">
            <w:pPr>
              <w:tabs>
                <w:tab w:val="left" w:pos="280"/>
              </w:tabs>
              <w:ind w:left="280"/>
              <w:jc w:val="both"/>
              <w:rPr>
                <w:rFonts w:asciiTheme="minorHAnsi" w:hAnsiTheme="minorHAnsi" w:cstheme="minorHAnsi"/>
                <w:color w:val="000000"/>
                <w:sz w:val="22"/>
                <w:szCs w:val="22"/>
              </w:rPr>
            </w:pPr>
            <w:r w:rsidRPr="0085093E">
              <w:rPr>
                <w:rFonts w:asciiTheme="minorHAnsi" w:hAnsiTheme="minorHAnsi" w:cstheme="minorHAnsi"/>
                <w:color w:val="000000"/>
                <w:sz w:val="22"/>
                <w:szCs w:val="22"/>
              </w:rPr>
              <w:t>Vic Williams</w:t>
            </w:r>
          </w:p>
        </w:tc>
        <w:tc>
          <w:tcPr>
            <w:tcW w:w="4610"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hyperlink r:id="rId44" w:history="1">
              <w:r w:rsidRPr="0085093E">
                <w:rPr>
                  <w:rStyle w:val="Hyperlink"/>
                  <w:rFonts w:asciiTheme="minorHAnsi" w:hAnsiTheme="minorHAnsi" w:cstheme="minorHAnsi"/>
                  <w:sz w:val="22"/>
                  <w:szCs w:val="22"/>
                </w:rPr>
                <w:t>Online Portal</w:t>
              </w:r>
            </w:hyperlink>
            <w:r w:rsidRPr="0085093E">
              <w:rPr>
                <w:rFonts w:asciiTheme="minorHAnsi" w:hAnsiTheme="minorHAnsi" w:cstheme="minorHAnsi"/>
                <w:color w:val="000000"/>
                <w:sz w:val="22"/>
                <w:szCs w:val="22"/>
              </w:rPr>
              <w:t xml:space="preserve"> </w:t>
            </w:r>
          </w:p>
          <w:p w:rsidR="00AD3F4F" w:rsidRPr="0085093E" w:rsidRDefault="00AD3F4F" w:rsidP="0085093E">
            <w:pPr>
              <w:jc w:val="center"/>
              <w:rPr>
                <w:rFonts w:asciiTheme="minorHAnsi" w:hAnsiTheme="minorHAnsi" w:cstheme="minorHAnsi"/>
                <w:color w:val="000000"/>
                <w:sz w:val="22"/>
                <w:szCs w:val="22"/>
              </w:rPr>
            </w:pPr>
          </w:p>
        </w:tc>
      </w:tr>
      <w:tr w:rsidR="00AD3F4F" w:rsidRPr="0085093E" w:rsidTr="0085093E">
        <w:tc>
          <w:tcPr>
            <w:tcW w:w="2235" w:type="dxa"/>
          </w:tcPr>
          <w:p w:rsidR="00AD3F4F" w:rsidRPr="0085093E" w:rsidRDefault="00AD3F4F" w:rsidP="0085093E">
            <w:pPr>
              <w:jc w:val="center"/>
              <w:rPr>
                <w:rFonts w:asciiTheme="minorHAnsi" w:hAnsiTheme="minorHAnsi" w:cstheme="minorHAnsi"/>
                <w:color w:val="000000"/>
                <w:sz w:val="22"/>
                <w:szCs w:val="22"/>
              </w:rPr>
            </w:pPr>
          </w:p>
          <w:p w:rsidR="00AD3F4F" w:rsidRPr="0085093E" w:rsidRDefault="00AD3F4F" w:rsidP="0085093E">
            <w:pPr>
              <w:jc w:val="cente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School nurse </w:t>
            </w:r>
          </w:p>
          <w:p w:rsidR="00AD3F4F" w:rsidRPr="0085093E" w:rsidRDefault="00AD3F4F" w:rsidP="0085093E">
            <w:pPr>
              <w:jc w:val="center"/>
              <w:rPr>
                <w:rFonts w:asciiTheme="minorHAnsi" w:hAnsiTheme="minorHAnsi" w:cstheme="minorHAnsi"/>
                <w:color w:val="000000"/>
                <w:sz w:val="22"/>
                <w:szCs w:val="22"/>
              </w:rPr>
            </w:pPr>
          </w:p>
        </w:tc>
        <w:tc>
          <w:tcPr>
            <w:tcW w:w="2887" w:type="dxa"/>
          </w:tcPr>
          <w:p w:rsidR="00AD3F4F" w:rsidRPr="0085093E" w:rsidRDefault="00AD3F4F" w:rsidP="0085093E">
            <w:pPr>
              <w:jc w:val="center"/>
              <w:rPr>
                <w:rFonts w:asciiTheme="minorHAnsi" w:hAnsiTheme="minorHAnsi" w:cstheme="minorHAnsi"/>
                <w:color w:val="000000"/>
                <w:sz w:val="22"/>
                <w:szCs w:val="22"/>
              </w:rPr>
            </w:pPr>
          </w:p>
        </w:tc>
        <w:tc>
          <w:tcPr>
            <w:tcW w:w="4610" w:type="dxa"/>
          </w:tcPr>
          <w:p w:rsidR="00AD3F4F" w:rsidRPr="0085093E" w:rsidRDefault="00AD3F4F" w:rsidP="0085093E">
            <w:pPr>
              <w:jc w:val="center"/>
              <w:rPr>
                <w:rFonts w:asciiTheme="minorHAnsi" w:hAnsiTheme="minorHAnsi" w:cstheme="minorHAnsi"/>
                <w:color w:val="000000"/>
                <w:sz w:val="22"/>
                <w:szCs w:val="22"/>
              </w:rPr>
            </w:pPr>
          </w:p>
        </w:tc>
      </w:tr>
    </w:tbl>
    <w:p w:rsidR="002D3324" w:rsidRDefault="002D3324" w:rsidP="00AD3F4F">
      <w:pPr>
        <w:pStyle w:val="Heading2"/>
        <w:rPr>
          <w:rFonts w:asciiTheme="minorHAnsi" w:hAnsiTheme="minorHAnsi" w:cstheme="minorHAnsi"/>
          <w:sz w:val="22"/>
          <w:szCs w:val="22"/>
        </w:rPr>
      </w:pPr>
      <w:bookmarkStart w:id="15" w:name="_Toc112149465"/>
      <w:bookmarkStart w:id="16" w:name="_Toc112149475"/>
      <w:bookmarkEnd w:id="0"/>
      <w:bookmarkEnd w:id="1"/>
    </w:p>
    <w:p w:rsidR="002D3324" w:rsidRDefault="002D3324">
      <w:pPr>
        <w:rPr>
          <w:rFonts w:asciiTheme="minorHAnsi" w:eastAsiaTheme="majorEastAsia" w:hAnsiTheme="minorHAnsi" w:cstheme="minorHAnsi"/>
          <w:color w:val="365F91" w:themeColor="accent1" w:themeShade="BF"/>
          <w:sz w:val="22"/>
          <w:szCs w:val="22"/>
        </w:rPr>
      </w:pPr>
      <w:r>
        <w:rPr>
          <w:rFonts w:asciiTheme="minorHAnsi" w:hAnsiTheme="minorHAnsi" w:cstheme="minorHAnsi"/>
          <w:sz w:val="22"/>
          <w:szCs w:val="22"/>
        </w:rPr>
        <w:br w:type="page"/>
      </w:r>
    </w:p>
    <w:p w:rsidR="00AD3F4F" w:rsidRPr="0085093E" w:rsidRDefault="00AD3F4F" w:rsidP="00AD3F4F">
      <w:pPr>
        <w:pStyle w:val="Heading2"/>
        <w:rPr>
          <w:rFonts w:asciiTheme="minorHAnsi" w:hAnsiTheme="minorHAnsi" w:cstheme="minorHAnsi"/>
          <w:sz w:val="22"/>
          <w:szCs w:val="22"/>
        </w:rPr>
      </w:pPr>
    </w:p>
    <w:p w:rsidR="00AD3F4F" w:rsidRPr="0085093E" w:rsidRDefault="00AD3F4F" w:rsidP="00AD3F4F">
      <w:pPr>
        <w:pStyle w:val="Heading2"/>
        <w:rPr>
          <w:rFonts w:asciiTheme="minorHAnsi" w:hAnsiTheme="minorHAnsi" w:cstheme="minorHAnsi"/>
          <w:sz w:val="22"/>
          <w:szCs w:val="22"/>
        </w:rPr>
      </w:pPr>
      <w:r w:rsidRPr="0085093E">
        <w:rPr>
          <w:rFonts w:asciiTheme="minorHAnsi" w:hAnsiTheme="minorHAnsi" w:cstheme="minorHAnsi"/>
          <w:sz w:val="22"/>
          <w:szCs w:val="22"/>
        </w:rPr>
        <w:t>Annex 11 - Table of changes 2026</w:t>
      </w:r>
    </w:p>
    <w:p w:rsidR="00AD3F4F" w:rsidRPr="0085093E" w:rsidRDefault="00AD3F4F" w:rsidP="00AD3F4F">
      <w:pPr>
        <w:jc w:val="center"/>
        <w:rPr>
          <w:rFonts w:asciiTheme="minorHAnsi" w:hAnsiTheme="minorHAnsi" w:cstheme="minorHAnsi"/>
          <w:b/>
          <w:color w:val="000000"/>
          <w:sz w:val="22"/>
          <w:szCs w:val="22"/>
        </w:rPr>
      </w:pPr>
    </w:p>
    <w:p w:rsidR="00AD3F4F" w:rsidRPr="0085093E" w:rsidRDefault="00AD3F4F" w:rsidP="00AD3F4F">
      <w:pPr>
        <w:rPr>
          <w:rFonts w:asciiTheme="minorHAnsi" w:hAnsiTheme="minorHAnsi" w:cstheme="minorHAnsi"/>
          <w:color w:val="000000"/>
          <w:sz w:val="22"/>
          <w:szCs w:val="22"/>
        </w:rPr>
      </w:pPr>
      <w:r w:rsidRPr="0085093E">
        <w:rPr>
          <w:rFonts w:asciiTheme="minorHAnsi" w:hAnsiTheme="minorHAnsi" w:cstheme="minorHAnsi"/>
          <w:color w:val="000000"/>
          <w:sz w:val="22"/>
          <w:szCs w:val="22"/>
        </w:rPr>
        <w:t xml:space="preserve">Throughout the document changes have been made to punctuation, grammar and readability. These have not all been highlighted in the table below. </w:t>
      </w:r>
    </w:p>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rPr>
          <w:rFonts w:asciiTheme="minorHAnsi" w:hAnsiTheme="minorHAnsi" w:cstheme="minorHAns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474"/>
      </w:tblGrid>
      <w:tr w:rsidR="00AD3F4F" w:rsidRPr="0085093E" w:rsidTr="0085093E">
        <w:tc>
          <w:tcPr>
            <w:tcW w:w="1617" w:type="dxa"/>
            <w:tcBorders>
              <w:top w:val="single" w:sz="4" w:space="0" w:color="auto"/>
              <w:left w:val="single" w:sz="4" w:space="0" w:color="auto"/>
              <w:bottom w:val="single" w:sz="4" w:space="0" w:color="auto"/>
              <w:right w:val="single" w:sz="4" w:space="0" w:color="auto"/>
            </w:tcBorders>
            <w:hideMark/>
          </w:tcPr>
          <w:p w:rsidR="00AD3F4F" w:rsidRPr="0085093E" w:rsidRDefault="00AD3F4F" w:rsidP="0085093E">
            <w:pPr>
              <w:rPr>
                <w:rFonts w:asciiTheme="minorHAnsi" w:hAnsiTheme="minorHAnsi" w:cstheme="minorHAnsi"/>
                <w:b/>
                <w:color w:val="0F243E" w:themeColor="text2" w:themeShade="80"/>
                <w:sz w:val="22"/>
                <w:szCs w:val="22"/>
                <w:lang w:eastAsia="en-US"/>
              </w:rPr>
            </w:pPr>
            <w:r w:rsidRPr="0085093E">
              <w:rPr>
                <w:rFonts w:asciiTheme="minorHAnsi" w:hAnsiTheme="minorHAnsi" w:cstheme="minorHAnsi"/>
                <w:b/>
                <w:color w:val="0F243E" w:themeColor="text2" w:themeShade="80"/>
                <w:sz w:val="22"/>
                <w:szCs w:val="22"/>
                <w:lang w:eastAsia="en-US"/>
              </w:rPr>
              <w:t>Page</w:t>
            </w:r>
          </w:p>
        </w:tc>
        <w:tc>
          <w:tcPr>
            <w:tcW w:w="8012" w:type="dxa"/>
            <w:tcBorders>
              <w:top w:val="single" w:sz="4" w:space="0" w:color="auto"/>
              <w:left w:val="single" w:sz="4" w:space="0" w:color="auto"/>
              <w:bottom w:val="single" w:sz="4" w:space="0" w:color="auto"/>
              <w:right w:val="single" w:sz="4" w:space="0" w:color="auto"/>
            </w:tcBorders>
            <w:hideMark/>
          </w:tcPr>
          <w:p w:rsidR="00AD3F4F" w:rsidRPr="0085093E" w:rsidRDefault="00AD3F4F" w:rsidP="0085093E">
            <w:pPr>
              <w:rPr>
                <w:rFonts w:asciiTheme="minorHAnsi" w:hAnsiTheme="minorHAnsi" w:cstheme="minorHAnsi"/>
                <w:b/>
                <w:color w:val="0F243E" w:themeColor="text2" w:themeShade="80"/>
                <w:sz w:val="22"/>
                <w:szCs w:val="22"/>
                <w:lang w:eastAsia="en-US"/>
              </w:rPr>
            </w:pPr>
            <w:r w:rsidRPr="0085093E">
              <w:rPr>
                <w:rFonts w:asciiTheme="minorHAnsi" w:hAnsiTheme="minorHAnsi" w:cstheme="minorHAnsi"/>
                <w:b/>
                <w:color w:val="0F243E" w:themeColor="text2" w:themeShade="80"/>
                <w:sz w:val="22"/>
                <w:szCs w:val="22"/>
                <w:lang w:eastAsia="en-US"/>
              </w:rPr>
              <w:t>Changes</w:t>
            </w:r>
          </w:p>
        </w:tc>
      </w:tr>
      <w:tr w:rsidR="00AD3F4F" w:rsidRPr="0085093E" w:rsidTr="0085093E">
        <w:tc>
          <w:tcPr>
            <w:tcW w:w="1617"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bCs/>
                <w:color w:val="0F243E" w:themeColor="text2" w:themeShade="80"/>
                <w:sz w:val="22"/>
                <w:szCs w:val="22"/>
                <w:lang w:eastAsia="en-US"/>
              </w:rPr>
            </w:pPr>
            <w:r w:rsidRPr="0085093E">
              <w:rPr>
                <w:rFonts w:asciiTheme="minorHAnsi" w:hAnsiTheme="minorHAnsi" w:cstheme="minorHAnsi"/>
                <w:bCs/>
                <w:color w:val="0F243E" w:themeColor="text2" w:themeShade="80"/>
                <w:sz w:val="22"/>
                <w:szCs w:val="22"/>
                <w:lang w:eastAsia="en-US"/>
              </w:rPr>
              <w:t>19</w:t>
            </w:r>
          </w:p>
        </w:tc>
        <w:tc>
          <w:tcPr>
            <w:tcW w:w="8012"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color w:val="0F243E" w:themeColor="text2" w:themeShade="80"/>
                <w:sz w:val="22"/>
                <w:szCs w:val="22"/>
                <w:lang w:eastAsia="en-US"/>
              </w:rPr>
            </w:pPr>
            <w:r w:rsidRPr="0085093E">
              <w:rPr>
                <w:rFonts w:asciiTheme="minorHAnsi" w:hAnsiTheme="minorHAnsi" w:cstheme="minorHAnsi"/>
                <w:color w:val="0F243E" w:themeColor="text2" w:themeShade="80"/>
                <w:sz w:val="22"/>
                <w:szCs w:val="22"/>
                <w:lang w:eastAsia="en-US"/>
              </w:rPr>
              <w:t>Additional wording to Child-on-child abuse added to reflect additions in KCSIE 2026.</w:t>
            </w:r>
          </w:p>
        </w:tc>
      </w:tr>
      <w:tr w:rsidR="00AD3F4F" w:rsidRPr="0085093E" w:rsidTr="0085093E">
        <w:tc>
          <w:tcPr>
            <w:tcW w:w="1617"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bCs/>
                <w:color w:val="0F243E" w:themeColor="text2" w:themeShade="80"/>
                <w:sz w:val="22"/>
                <w:szCs w:val="22"/>
                <w:lang w:eastAsia="en-US"/>
              </w:rPr>
            </w:pPr>
            <w:r w:rsidRPr="0085093E">
              <w:rPr>
                <w:rFonts w:asciiTheme="minorHAnsi" w:hAnsiTheme="minorHAnsi" w:cstheme="minorHAnsi"/>
                <w:bCs/>
                <w:color w:val="0F243E" w:themeColor="text2" w:themeShade="80"/>
                <w:sz w:val="22"/>
                <w:szCs w:val="22"/>
                <w:lang w:eastAsia="en-US"/>
              </w:rPr>
              <w:t>24</w:t>
            </w:r>
          </w:p>
        </w:tc>
        <w:tc>
          <w:tcPr>
            <w:tcW w:w="8012"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color w:val="0F243E" w:themeColor="text2" w:themeShade="80"/>
                <w:sz w:val="22"/>
                <w:szCs w:val="22"/>
                <w:lang w:eastAsia="en-US"/>
              </w:rPr>
            </w:pPr>
            <w:r w:rsidRPr="0085093E">
              <w:rPr>
                <w:rFonts w:asciiTheme="minorHAnsi" w:hAnsiTheme="minorHAnsi" w:cstheme="minorHAnsi"/>
                <w:color w:val="0F243E" w:themeColor="text2" w:themeShade="80"/>
                <w:sz w:val="22"/>
                <w:szCs w:val="22"/>
                <w:lang w:eastAsia="en-US"/>
              </w:rPr>
              <w:t xml:space="preserve">Annex 5 now includes mobile phone use and guidance. </w:t>
            </w:r>
          </w:p>
        </w:tc>
      </w:tr>
      <w:tr w:rsidR="00AD3F4F" w:rsidRPr="0085093E" w:rsidTr="0085093E">
        <w:tc>
          <w:tcPr>
            <w:tcW w:w="1617"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bCs/>
                <w:color w:val="0F243E" w:themeColor="text2" w:themeShade="80"/>
                <w:sz w:val="22"/>
                <w:szCs w:val="22"/>
                <w:lang w:eastAsia="en-US"/>
              </w:rPr>
            </w:pPr>
            <w:r w:rsidRPr="0085093E">
              <w:rPr>
                <w:rFonts w:asciiTheme="minorHAnsi" w:hAnsiTheme="minorHAnsi" w:cstheme="minorHAnsi"/>
                <w:bCs/>
                <w:color w:val="0F243E" w:themeColor="text2" w:themeShade="80"/>
                <w:sz w:val="22"/>
                <w:szCs w:val="22"/>
                <w:lang w:eastAsia="en-US"/>
              </w:rPr>
              <w:t>33</w:t>
            </w:r>
          </w:p>
        </w:tc>
        <w:tc>
          <w:tcPr>
            <w:tcW w:w="8012" w:type="dxa"/>
            <w:tcBorders>
              <w:top w:val="single" w:sz="4" w:space="0" w:color="auto"/>
              <w:left w:val="single" w:sz="4" w:space="0" w:color="auto"/>
              <w:bottom w:val="single" w:sz="4" w:space="0" w:color="auto"/>
              <w:right w:val="single" w:sz="4" w:space="0" w:color="auto"/>
            </w:tcBorders>
          </w:tcPr>
          <w:p w:rsidR="00AD3F4F" w:rsidRPr="0085093E" w:rsidRDefault="00AD3F4F" w:rsidP="0085093E">
            <w:pPr>
              <w:rPr>
                <w:rFonts w:asciiTheme="minorHAnsi" w:hAnsiTheme="minorHAnsi" w:cstheme="minorHAnsi"/>
                <w:color w:val="0F243E" w:themeColor="text2" w:themeShade="80"/>
                <w:sz w:val="22"/>
                <w:szCs w:val="22"/>
                <w:lang w:eastAsia="en-US"/>
              </w:rPr>
            </w:pPr>
            <w:r w:rsidRPr="0085093E">
              <w:rPr>
                <w:rFonts w:asciiTheme="minorHAnsi" w:hAnsiTheme="minorHAnsi" w:cstheme="minorHAnsi"/>
                <w:color w:val="0F243E" w:themeColor="text2" w:themeShade="80"/>
                <w:sz w:val="22"/>
                <w:szCs w:val="22"/>
                <w:lang w:eastAsia="en-US"/>
              </w:rPr>
              <w:t xml:space="preserve">Annex 9 Prevent duty added to page 33. </w:t>
            </w:r>
          </w:p>
        </w:tc>
      </w:tr>
    </w:tbl>
    <w:p w:rsidR="00AD3F4F" w:rsidRPr="0085093E" w:rsidRDefault="00AD3F4F" w:rsidP="00AD3F4F">
      <w:pPr>
        <w:rPr>
          <w:rFonts w:asciiTheme="minorHAnsi" w:hAnsiTheme="minorHAnsi" w:cstheme="minorHAnsi"/>
          <w:color w:val="000000"/>
          <w:sz w:val="22"/>
          <w:szCs w:val="22"/>
        </w:rPr>
      </w:pPr>
    </w:p>
    <w:p w:rsidR="00AD3F4F" w:rsidRPr="0085093E" w:rsidRDefault="00AD3F4F" w:rsidP="00AD3F4F">
      <w:pPr>
        <w:pStyle w:val="Heading2"/>
        <w:jc w:val="cente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sz w:val="22"/>
          <w:szCs w:val="22"/>
        </w:rPr>
      </w:pPr>
    </w:p>
    <w:p w:rsidR="00AD3F4F" w:rsidRPr="0085093E" w:rsidRDefault="00AD3F4F" w:rsidP="00AD3F4F">
      <w:pPr>
        <w:pStyle w:val="Heading2"/>
        <w:jc w:val="center"/>
        <w:rPr>
          <w:rFonts w:asciiTheme="minorHAnsi" w:hAnsiTheme="minorHAnsi" w:cstheme="minorHAnsi"/>
          <w:sz w:val="22"/>
          <w:szCs w:val="22"/>
        </w:rPr>
      </w:pPr>
    </w:p>
    <w:p w:rsidR="00AD3F4F" w:rsidRPr="0085093E" w:rsidRDefault="00AD3F4F" w:rsidP="00AD3F4F">
      <w:pPr>
        <w:pStyle w:val="Heading2"/>
        <w:jc w:val="center"/>
        <w:rPr>
          <w:rFonts w:asciiTheme="minorHAnsi" w:hAnsiTheme="minorHAnsi" w:cstheme="minorHAnsi"/>
          <w:sz w:val="22"/>
          <w:szCs w:val="22"/>
        </w:rPr>
      </w:pPr>
    </w:p>
    <w:p w:rsidR="00AD3F4F" w:rsidRPr="0085093E" w:rsidRDefault="00AD3F4F" w:rsidP="00AD3F4F">
      <w:pPr>
        <w:pStyle w:val="Heading2"/>
        <w:jc w:val="center"/>
        <w:rPr>
          <w:rFonts w:asciiTheme="minorHAnsi" w:hAnsiTheme="minorHAnsi" w:cstheme="minorHAnsi"/>
          <w:sz w:val="22"/>
          <w:szCs w:val="22"/>
        </w:rPr>
      </w:pPr>
    </w:p>
    <w:p w:rsidR="00AD3F4F" w:rsidRPr="0085093E" w:rsidRDefault="00AD3F4F" w:rsidP="00AD3F4F">
      <w:pPr>
        <w:pStyle w:val="Heading2"/>
        <w:jc w:val="center"/>
        <w:rPr>
          <w:rFonts w:asciiTheme="minorHAnsi" w:hAnsiTheme="minorHAnsi" w:cstheme="minorHAnsi"/>
          <w:sz w:val="22"/>
          <w:szCs w:val="22"/>
        </w:rPr>
      </w:pPr>
    </w:p>
    <w:p w:rsidR="00AD3F4F" w:rsidRPr="0085093E" w:rsidRDefault="00AD3F4F" w:rsidP="00AD3F4F">
      <w:pPr>
        <w:pStyle w:val="Heading2"/>
        <w:jc w:val="center"/>
        <w:rPr>
          <w:rFonts w:asciiTheme="minorHAnsi" w:hAnsiTheme="minorHAnsi" w:cstheme="minorHAnsi"/>
          <w:sz w:val="22"/>
          <w:szCs w:val="22"/>
        </w:rPr>
      </w:pPr>
    </w:p>
    <w:bookmarkEnd w:id="15"/>
    <w:p w:rsidR="00AD3F4F" w:rsidRPr="0085093E" w:rsidRDefault="00AD3F4F" w:rsidP="00AD3F4F">
      <w:pPr>
        <w:rPr>
          <w:rFonts w:asciiTheme="minorHAnsi" w:hAnsiTheme="minorHAnsi" w:cstheme="minorHAnsi"/>
          <w:sz w:val="22"/>
          <w:szCs w:val="22"/>
        </w:rPr>
      </w:pPr>
    </w:p>
    <w:p w:rsidR="00AD3F4F" w:rsidRPr="0085093E" w:rsidRDefault="00AD3F4F" w:rsidP="00AD3F4F">
      <w:pPr>
        <w:rPr>
          <w:rFonts w:asciiTheme="minorHAnsi" w:hAnsiTheme="minorHAnsi" w:cstheme="minorHAnsi"/>
          <w:b/>
          <w:sz w:val="22"/>
          <w:szCs w:val="22"/>
        </w:rPr>
      </w:pPr>
    </w:p>
    <w:p w:rsidR="00AD3F4F" w:rsidRPr="0085093E" w:rsidRDefault="00AD3F4F" w:rsidP="00AD3F4F">
      <w:pPr>
        <w:rPr>
          <w:rFonts w:asciiTheme="minorHAnsi" w:hAnsiTheme="minorHAnsi" w:cstheme="minorHAnsi"/>
          <w:b/>
          <w:sz w:val="22"/>
          <w:szCs w:val="22"/>
        </w:rPr>
      </w:pPr>
    </w:p>
    <w:p w:rsidR="00AD3F4F" w:rsidRPr="0085093E" w:rsidRDefault="00AD3F4F" w:rsidP="00AD3F4F">
      <w:pPr>
        <w:rPr>
          <w:rFonts w:asciiTheme="minorHAnsi" w:hAnsiTheme="minorHAnsi" w:cstheme="minorHAnsi"/>
          <w:b/>
          <w:sz w:val="22"/>
          <w:szCs w:val="22"/>
        </w:rPr>
      </w:pPr>
    </w:p>
    <w:p w:rsidR="00AD3F4F" w:rsidRPr="0085093E" w:rsidRDefault="00AD3F4F" w:rsidP="00AD3F4F">
      <w:pPr>
        <w:rPr>
          <w:rFonts w:asciiTheme="minorHAnsi" w:hAnsiTheme="minorHAnsi" w:cstheme="minorHAnsi"/>
          <w:b/>
          <w:sz w:val="22"/>
          <w:szCs w:val="22"/>
        </w:rPr>
      </w:pPr>
    </w:p>
    <w:bookmarkEnd w:id="16"/>
    <w:p w:rsidR="006A731D" w:rsidRPr="0085093E" w:rsidRDefault="006A731D" w:rsidP="006A731D">
      <w:pPr>
        <w:rPr>
          <w:rFonts w:asciiTheme="minorHAnsi" w:hAnsiTheme="minorHAnsi" w:cstheme="minorHAnsi"/>
          <w:sz w:val="22"/>
          <w:szCs w:val="22"/>
        </w:rPr>
      </w:pPr>
    </w:p>
    <w:sectPr w:rsidR="006A731D" w:rsidRPr="0085093E" w:rsidSect="00AD3F4F">
      <w:footerReference w:type="default" r:id="rId45"/>
      <w:pgSz w:w="11900" w:h="16838"/>
      <w:pgMar w:top="1440" w:right="1440" w:bottom="119"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93E" w:rsidRDefault="0085093E" w:rsidP="00FB7D46">
      <w:r>
        <w:separator/>
      </w:r>
    </w:p>
  </w:endnote>
  <w:endnote w:type="continuationSeparator" w:id="0">
    <w:p w:rsidR="0085093E" w:rsidRDefault="0085093E" w:rsidP="00FB7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1890109"/>
      <w:docPartObj>
        <w:docPartGallery w:val="Page Numbers (Bottom of Page)"/>
        <w:docPartUnique/>
      </w:docPartObj>
    </w:sdtPr>
    <w:sdtEndPr>
      <w:rPr>
        <w:noProof/>
      </w:rPr>
    </w:sdtEndPr>
    <w:sdtContent>
      <w:p w:rsidR="0085093E" w:rsidRDefault="0085093E">
        <w:pPr>
          <w:pStyle w:val="Footer"/>
        </w:pPr>
        <w:r>
          <w:fldChar w:fldCharType="begin"/>
        </w:r>
        <w:r>
          <w:instrText xml:space="preserve"> PAGE   \* MERGEFORMAT </w:instrText>
        </w:r>
        <w:r>
          <w:fldChar w:fldCharType="separate"/>
        </w:r>
        <w:r>
          <w:rPr>
            <w:noProof/>
          </w:rPr>
          <w:t>2</w:t>
        </w:r>
        <w:r>
          <w:rPr>
            <w:noProof/>
          </w:rPr>
          <w:fldChar w:fldCharType="end"/>
        </w:r>
      </w:p>
    </w:sdtContent>
  </w:sdt>
  <w:p w:rsidR="0085093E" w:rsidRDefault="0085093E" w:rsidP="008509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0"/>
        <w:szCs w:val="20"/>
      </w:rPr>
      <w:id w:val="-936132313"/>
      <w:docPartObj>
        <w:docPartGallery w:val="Page Numbers (Bottom of Page)"/>
        <w:docPartUnique/>
      </w:docPartObj>
    </w:sdtPr>
    <w:sdtContent>
      <w:p w:rsidR="0085093E" w:rsidRPr="00521065" w:rsidRDefault="0085093E" w:rsidP="00521065">
        <w:pPr>
          <w:pStyle w:val="Footer"/>
          <w:rPr>
            <w:rFonts w:asciiTheme="minorHAnsi" w:hAnsiTheme="minorHAnsi" w:cstheme="minorHAnsi"/>
            <w:sz w:val="20"/>
            <w:szCs w:val="20"/>
          </w:rPr>
        </w:pPr>
        <w:r w:rsidRPr="00521065">
          <w:rPr>
            <w:rFonts w:asciiTheme="minorHAnsi" w:hAnsiTheme="minorHAnsi" w:cstheme="minorHAnsi"/>
            <w:noProof/>
            <w:sz w:val="20"/>
            <w:szCs w:val="20"/>
          </w:rPr>
          <mc:AlternateContent>
            <mc:Choice Requires="wps">
              <w:drawing>
                <wp:anchor distT="0" distB="0" distL="114300" distR="114300" simplePos="0" relativeHeight="251659264" behindDoc="0" locked="0" layoutInCell="1" allowOverlap="1" wp14:editId="4E783B01">
                  <wp:simplePos x="0" y="0"/>
                  <wp:positionH relativeFrom="rightMargin">
                    <wp:align>left</wp:align>
                  </wp:positionH>
                  <wp:positionV relativeFrom="bottomMargin">
                    <wp:align>top</wp:align>
                  </wp:positionV>
                  <wp:extent cx="1146175" cy="937260"/>
                  <wp:effectExtent l="0" t="0" r="0" b="0"/>
                  <wp:wrapNone/>
                  <wp:docPr id="65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9372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85093E" w:rsidRPr="006035E7" w:rsidRDefault="0085093E">
                              <w:pPr>
                                <w:jc w:val="center"/>
                                <w:rPr>
                                  <w:sz w:val="22"/>
                                  <w:szCs w:val="22"/>
                                </w:rPr>
                              </w:pPr>
                              <w:r w:rsidRPr="006035E7">
                                <w:rPr>
                                  <w:rFonts w:asciiTheme="minorHAnsi" w:eastAsiaTheme="minorEastAsia" w:hAnsiTheme="minorHAnsi" w:cstheme="minorBidi"/>
                                  <w:sz w:val="22"/>
                                  <w:szCs w:val="22"/>
                                </w:rPr>
                                <w:fldChar w:fldCharType="begin"/>
                              </w:r>
                              <w:r w:rsidRPr="006035E7">
                                <w:rPr>
                                  <w:sz w:val="22"/>
                                  <w:szCs w:val="22"/>
                                </w:rPr>
                                <w:instrText xml:space="preserve"> PAGE    \* MERGEFORMAT </w:instrText>
                              </w:r>
                              <w:r w:rsidRPr="006035E7">
                                <w:rPr>
                                  <w:rFonts w:asciiTheme="minorHAnsi" w:eastAsiaTheme="minorEastAsia" w:hAnsiTheme="minorHAnsi" w:cstheme="minorBidi"/>
                                  <w:sz w:val="22"/>
                                  <w:szCs w:val="22"/>
                                </w:rPr>
                                <w:fldChar w:fldCharType="separate"/>
                              </w:r>
                              <w:r w:rsidRPr="00012395">
                                <w:rPr>
                                  <w:rFonts w:asciiTheme="majorHAnsi" w:eastAsiaTheme="majorEastAsia" w:hAnsiTheme="majorHAnsi" w:cstheme="majorBidi"/>
                                  <w:noProof/>
                                  <w:color w:val="FFFFFF" w:themeColor="background1"/>
                                  <w:sz w:val="22"/>
                                  <w:szCs w:val="22"/>
                                </w:rPr>
                                <w:t>1</w:t>
                              </w:r>
                              <w:r w:rsidRPr="006035E7">
                                <w:rPr>
                                  <w:rFonts w:asciiTheme="majorHAnsi" w:eastAsiaTheme="majorEastAsia" w:hAnsiTheme="majorHAnsi" w:cstheme="majorBidi"/>
                                  <w:noProof/>
                                  <w:color w:val="FFFFFF" w:themeColor="background1"/>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 o:spid="_x0000_s1072" type="#_x0000_t5" style="position:absolute;margin-left:0;margin-top:0;width:90.25pt;height:73.8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G9lkwIAACIFAAAOAAAAZHJzL2Uyb0RvYy54bWysVNuO0zAQfUfiHyy/dxNn00uipqtuu0VI&#10;C6y08AFu7DQGxw6223RB/DtjJy0tvCBEH1xPZnw8c+aM53fHRqIDN1ZoVWByE2PEVamZULsCf/q4&#10;Gc0wso4qRqVWvMAv3OK7xetX867NeaJrLRk3CECUzbu2wLVzbR5Ftqx5Q+2NbrkCZ6VNQx2YZhcx&#10;QztAb2SUxPEk6rRhrdEltxa+rnsnXgT8quKl+1BVljskCwy5ubCasG79Gi3mNN8Z2taiHNKg/5BF&#10;Q4WCS89Qa+oo2hvxB1QjSqOtrtxNqZtIV5UoeagBqiHxb9U817TloRYgx7Znmuz/gy3fH54MEqzA&#10;k3GKkaINNGm5dzrcjcitZ6hrbQ6Bz+2T8TXa9lGXXyxSelVTteNLY3RXc8ogL+Ljo6sD3rBwFG27&#10;d5oBPAX4QNaxMo0HBBrQMfTk5dwTfnSohI+EpBMyHWNUgi+7nSaT0LSI5qfTrbHuDdcN8psCOyMg&#10;Kel5ozk9PFoX+sKG2ij7jFHVSOjygUpEYv8LSZ+jAfuEGcrVUrCNkDIYZrddSYPgbIHXycNy01cM&#10;rFyGQfbDxb6OIITvGUnS+D7JRpvJbDpKN+l4lE3j2Sgm2X02idMsXW9++KxJmteCMa4eheInUZL0&#10;75o+jEcvpyBL1AFx42QcCLnK0l4WE4g4MXEV1ggHMypFU+DZmS6a+44/KBYmyFEh+310nT6IgebA&#10;wek/sBL04SXRS8sdt8dBZVvNXkApRkMjYVzhYYFNrc03jDoY0gLbr3tqOEbyrQK1ZSRN/VQHIx1P&#10;EzDMpWd76aGqBChQCEb9duX6l2DfGrGr4SYSOFLaD0Al3EnKfVaDrmEQQzHDo+En/dIOUb+etsVP&#10;AAAA//8DAFBLAwQUAAYACAAAACEArWrqrdwAAAAFAQAADwAAAGRycy9kb3ducmV2LnhtbEyPS0/D&#10;MBCE70j8B2uRuFEHBCWEOBVCPCSqHCiPsxsvSVR7bdluG/49Wy5wWe1qVjPf1IvJWbHDmEZPCs5n&#10;BQikzpuRegXvb49nJYiUNRltPaGCb0ywaI6Pal0Zv6dX3K1yL9iEUqUVDDmHSsrUDeh0mvmAxNqX&#10;j05nPmMvTdR7NndWXhTFXDo9EicMOuD9gN1mtXUcMpUPY7Tt5mMZli/tTfv0PIRPpU5PprtbEBmn&#10;/PcMB3xGh4aZ1n5LJgmrgIvk33nQyuIKxJqXy+s5yKaW/+mbHwAAAP//AwBQSwECLQAUAAYACAAA&#10;ACEAtoM4kv4AAADhAQAAEwAAAAAAAAAAAAAAAAAAAAAAW0NvbnRlbnRfVHlwZXNdLnhtbFBLAQIt&#10;ABQABgAIAAAAIQA4/SH/1gAAAJQBAAALAAAAAAAAAAAAAAAAAC8BAABfcmVscy8ucmVsc1BLAQIt&#10;ABQABgAIAAAAIQBRjG9lkwIAACIFAAAOAAAAAAAAAAAAAAAAAC4CAABkcnMvZTJvRG9jLnhtbFBL&#10;AQItABQABgAIAAAAIQCtauqt3AAAAAUBAAAPAAAAAAAAAAAAAAAAAO0EAABkcnMvZG93bnJldi54&#10;bWxQSwUGAAAAAAQABADzAAAA9gUAAAAA&#10;" adj="21600" fillcolor="#d2eaf1" stroked="f">
                  <v:textbox>
                    <w:txbxContent>
                      <w:p w:rsidR="0085093E" w:rsidRPr="006035E7" w:rsidRDefault="0085093E">
                        <w:pPr>
                          <w:jc w:val="center"/>
                          <w:rPr>
                            <w:sz w:val="22"/>
                            <w:szCs w:val="22"/>
                          </w:rPr>
                        </w:pPr>
                        <w:r w:rsidRPr="006035E7">
                          <w:rPr>
                            <w:rFonts w:asciiTheme="minorHAnsi" w:eastAsiaTheme="minorEastAsia" w:hAnsiTheme="minorHAnsi" w:cstheme="minorBidi"/>
                            <w:sz w:val="22"/>
                            <w:szCs w:val="22"/>
                          </w:rPr>
                          <w:fldChar w:fldCharType="begin"/>
                        </w:r>
                        <w:r w:rsidRPr="006035E7">
                          <w:rPr>
                            <w:sz w:val="22"/>
                            <w:szCs w:val="22"/>
                          </w:rPr>
                          <w:instrText xml:space="preserve"> PAGE    \* MERGEFORMAT </w:instrText>
                        </w:r>
                        <w:r w:rsidRPr="006035E7">
                          <w:rPr>
                            <w:rFonts w:asciiTheme="minorHAnsi" w:eastAsiaTheme="minorEastAsia" w:hAnsiTheme="minorHAnsi" w:cstheme="minorBidi"/>
                            <w:sz w:val="22"/>
                            <w:szCs w:val="22"/>
                          </w:rPr>
                          <w:fldChar w:fldCharType="separate"/>
                        </w:r>
                        <w:r w:rsidRPr="00012395">
                          <w:rPr>
                            <w:rFonts w:asciiTheme="majorHAnsi" w:eastAsiaTheme="majorEastAsia" w:hAnsiTheme="majorHAnsi" w:cstheme="majorBidi"/>
                            <w:noProof/>
                            <w:color w:val="FFFFFF" w:themeColor="background1"/>
                            <w:sz w:val="22"/>
                            <w:szCs w:val="22"/>
                          </w:rPr>
                          <w:t>1</w:t>
                        </w:r>
                        <w:r w:rsidRPr="006035E7">
                          <w:rPr>
                            <w:rFonts w:asciiTheme="majorHAnsi" w:eastAsiaTheme="majorEastAsia" w:hAnsiTheme="majorHAnsi" w:cstheme="majorBidi"/>
                            <w:noProof/>
                            <w:color w:val="FFFFFF" w:themeColor="background1"/>
                            <w:sz w:val="22"/>
                            <w:szCs w:val="22"/>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93E" w:rsidRDefault="0085093E" w:rsidP="00FB7D46">
      <w:r>
        <w:separator/>
      </w:r>
    </w:p>
  </w:footnote>
  <w:footnote w:type="continuationSeparator" w:id="0">
    <w:p w:rsidR="0085093E" w:rsidRDefault="0085093E" w:rsidP="00FB7D46">
      <w:r>
        <w:continuationSeparator/>
      </w:r>
    </w:p>
  </w:footnote>
  <w:footnote w:id="1">
    <w:p w:rsidR="0085093E" w:rsidRDefault="0085093E" w:rsidP="00AD3F4F">
      <w:pPr>
        <w:pStyle w:val="FootnoteText"/>
      </w:pPr>
      <w:r>
        <w:rPr>
          <w:rStyle w:val="FootnoteReference"/>
          <w:rFonts w:eastAsiaTheme="majorEastAsia"/>
        </w:rPr>
        <w:footnoteRef/>
      </w:r>
      <w:r>
        <w:t xml:space="preserve"> See Keeping Children Safe in </w:t>
      </w:r>
      <w:r w:rsidRPr="003215F8">
        <w:t xml:space="preserve">Education </w:t>
      </w:r>
      <w:r w:rsidRPr="00B93D1A">
        <w:t xml:space="preserve">2026 Part 4 section 1 paragraph </w:t>
      </w:r>
      <w:r>
        <w:t>428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93E" w:rsidRDefault="0085093E" w:rsidP="0085093E">
    <w:pPr>
      <w:pStyle w:val="Header"/>
      <w:tabs>
        <w:tab w:val="left" w:pos="1140"/>
      </w:tabs>
      <w:jc w:val="righ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93E" w:rsidRDefault="008509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93E" w:rsidRDefault="008509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93E" w:rsidRDefault="00850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8E297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9058A"/>
    <w:multiLevelType w:val="hybridMultilevel"/>
    <w:tmpl w:val="5CC688D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63D00BF"/>
    <w:multiLevelType w:val="hybridMultilevel"/>
    <w:tmpl w:val="BE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15CCC"/>
    <w:multiLevelType w:val="hybridMultilevel"/>
    <w:tmpl w:val="4732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23BF3"/>
    <w:multiLevelType w:val="hybridMultilevel"/>
    <w:tmpl w:val="1BFE3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4353DB"/>
    <w:multiLevelType w:val="hybridMultilevel"/>
    <w:tmpl w:val="60C8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807C0"/>
    <w:multiLevelType w:val="hybridMultilevel"/>
    <w:tmpl w:val="0B46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B69CC"/>
    <w:multiLevelType w:val="hybridMultilevel"/>
    <w:tmpl w:val="00DC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F552F4"/>
    <w:multiLevelType w:val="hybridMultilevel"/>
    <w:tmpl w:val="61D2218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E15543F"/>
    <w:multiLevelType w:val="hybridMultilevel"/>
    <w:tmpl w:val="7D98B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3140E3"/>
    <w:multiLevelType w:val="hybridMultilevel"/>
    <w:tmpl w:val="3244DA5A"/>
    <w:lvl w:ilvl="0" w:tplc="59F80834">
      <w:start w:val="1"/>
      <w:numFmt w:val="bullet"/>
      <w:lvlText w:val=""/>
      <w:lvlJc w:val="left"/>
      <w:pPr>
        <w:ind w:left="720" w:hanging="360"/>
      </w:pPr>
      <w:rPr>
        <w:rFonts w:ascii="Symbol" w:hAnsi="Symbol" w:hint="default"/>
      </w:rPr>
    </w:lvl>
    <w:lvl w:ilvl="1" w:tplc="3718E8F0">
      <w:start w:val="1"/>
      <w:numFmt w:val="bullet"/>
      <w:lvlText w:val="o"/>
      <w:lvlJc w:val="left"/>
      <w:pPr>
        <w:ind w:left="1440" w:hanging="360"/>
      </w:pPr>
      <w:rPr>
        <w:rFonts w:ascii="Courier New" w:hAnsi="Courier New" w:hint="default"/>
      </w:rPr>
    </w:lvl>
    <w:lvl w:ilvl="2" w:tplc="C2F83840">
      <w:start w:val="1"/>
      <w:numFmt w:val="bullet"/>
      <w:lvlText w:val=""/>
      <w:lvlJc w:val="left"/>
      <w:pPr>
        <w:ind w:left="2160" w:hanging="360"/>
      </w:pPr>
      <w:rPr>
        <w:rFonts w:ascii="Wingdings" w:hAnsi="Wingdings" w:hint="default"/>
      </w:rPr>
    </w:lvl>
    <w:lvl w:ilvl="3" w:tplc="4FA2754E">
      <w:start w:val="1"/>
      <w:numFmt w:val="bullet"/>
      <w:lvlText w:val=""/>
      <w:lvlJc w:val="left"/>
      <w:pPr>
        <w:ind w:left="2880" w:hanging="360"/>
      </w:pPr>
      <w:rPr>
        <w:rFonts w:ascii="Symbol" w:hAnsi="Symbol" w:hint="default"/>
      </w:rPr>
    </w:lvl>
    <w:lvl w:ilvl="4" w:tplc="BB22A2AE">
      <w:start w:val="1"/>
      <w:numFmt w:val="bullet"/>
      <w:lvlText w:val="o"/>
      <w:lvlJc w:val="left"/>
      <w:pPr>
        <w:ind w:left="3600" w:hanging="360"/>
      </w:pPr>
      <w:rPr>
        <w:rFonts w:ascii="Courier New" w:hAnsi="Courier New" w:hint="default"/>
      </w:rPr>
    </w:lvl>
    <w:lvl w:ilvl="5" w:tplc="9FCE2BA2">
      <w:start w:val="1"/>
      <w:numFmt w:val="bullet"/>
      <w:lvlText w:val=""/>
      <w:lvlJc w:val="left"/>
      <w:pPr>
        <w:ind w:left="4320" w:hanging="360"/>
      </w:pPr>
      <w:rPr>
        <w:rFonts w:ascii="Wingdings" w:hAnsi="Wingdings" w:hint="default"/>
      </w:rPr>
    </w:lvl>
    <w:lvl w:ilvl="6" w:tplc="4B7E8D00">
      <w:start w:val="1"/>
      <w:numFmt w:val="bullet"/>
      <w:lvlText w:val=""/>
      <w:lvlJc w:val="left"/>
      <w:pPr>
        <w:ind w:left="5040" w:hanging="360"/>
      </w:pPr>
      <w:rPr>
        <w:rFonts w:ascii="Symbol" w:hAnsi="Symbol" w:hint="default"/>
      </w:rPr>
    </w:lvl>
    <w:lvl w:ilvl="7" w:tplc="C29ED386">
      <w:start w:val="1"/>
      <w:numFmt w:val="bullet"/>
      <w:lvlText w:val="o"/>
      <w:lvlJc w:val="left"/>
      <w:pPr>
        <w:ind w:left="5760" w:hanging="360"/>
      </w:pPr>
      <w:rPr>
        <w:rFonts w:ascii="Courier New" w:hAnsi="Courier New" w:hint="default"/>
      </w:rPr>
    </w:lvl>
    <w:lvl w:ilvl="8" w:tplc="4D4AA182">
      <w:start w:val="1"/>
      <w:numFmt w:val="bullet"/>
      <w:lvlText w:val=""/>
      <w:lvlJc w:val="left"/>
      <w:pPr>
        <w:ind w:left="6480" w:hanging="360"/>
      </w:pPr>
      <w:rPr>
        <w:rFonts w:ascii="Wingdings" w:hAnsi="Wingdings" w:hint="default"/>
      </w:rPr>
    </w:lvl>
  </w:abstractNum>
  <w:abstractNum w:abstractNumId="12" w15:restartNumberingAfterBreak="0">
    <w:nsid w:val="202864F0"/>
    <w:multiLevelType w:val="hybridMultilevel"/>
    <w:tmpl w:val="164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97186"/>
    <w:multiLevelType w:val="hybridMultilevel"/>
    <w:tmpl w:val="EA32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1221A6"/>
    <w:multiLevelType w:val="hybridMultilevel"/>
    <w:tmpl w:val="09845FE0"/>
    <w:lvl w:ilvl="0" w:tplc="750013E4">
      <w:start w:val="1"/>
      <w:numFmt w:val="bullet"/>
      <w:lvlText w:val=""/>
      <w:lvlJc w:val="left"/>
      <w:pPr>
        <w:ind w:left="720" w:hanging="360"/>
      </w:pPr>
      <w:rPr>
        <w:rFonts w:ascii="Symbol" w:hAnsi="Symbol" w:hint="default"/>
      </w:rPr>
    </w:lvl>
    <w:lvl w:ilvl="1" w:tplc="5F8E486A">
      <w:start w:val="1"/>
      <w:numFmt w:val="bullet"/>
      <w:lvlText w:val="o"/>
      <w:lvlJc w:val="left"/>
      <w:pPr>
        <w:ind w:left="1440" w:hanging="360"/>
      </w:pPr>
      <w:rPr>
        <w:rFonts w:ascii="Courier New" w:hAnsi="Courier New" w:hint="default"/>
      </w:rPr>
    </w:lvl>
    <w:lvl w:ilvl="2" w:tplc="776AB4CC">
      <w:start w:val="1"/>
      <w:numFmt w:val="bullet"/>
      <w:lvlText w:val=""/>
      <w:lvlJc w:val="left"/>
      <w:pPr>
        <w:ind w:left="2160" w:hanging="360"/>
      </w:pPr>
      <w:rPr>
        <w:rFonts w:ascii="Wingdings" w:hAnsi="Wingdings" w:hint="default"/>
      </w:rPr>
    </w:lvl>
    <w:lvl w:ilvl="3" w:tplc="9B045734">
      <w:start w:val="1"/>
      <w:numFmt w:val="bullet"/>
      <w:lvlText w:val=""/>
      <w:lvlJc w:val="left"/>
      <w:pPr>
        <w:ind w:left="2880" w:hanging="360"/>
      </w:pPr>
      <w:rPr>
        <w:rFonts w:ascii="Symbol" w:hAnsi="Symbol" w:hint="default"/>
      </w:rPr>
    </w:lvl>
    <w:lvl w:ilvl="4" w:tplc="F5E4BA08">
      <w:start w:val="1"/>
      <w:numFmt w:val="bullet"/>
      <w:lvlText w:val="o"/>
      <w:lvlJc w:val="left"/>
      <w:pPr>
        <w:ind w:left="3600" w:hanging="360"/>
      </w:pPr>
      <w:rPr>
        <w:rFonts w:ascii="Courier New" w:hAnsi="Courier New" w:hint="default"/>
      </w:rPr>
    </w:lvl>
    <w:lvl w:ilvl="5" w:tplc="4606A728">
      <w:start w:val="1"/>
      <w:numFmt w:val="bullet"/>
      <w:lvlText w:val=""/>
      <w:lvlJc w:val="left"/>
      <w:pPr>
        <w:ind w:left="4320" w:hanging="360"/>
      </w:pPr>
      <w:rPr>
        <w:rFonts w:ascii="Wingdings" w:hAnsi="Wingdings" w:hint="default"/>
      </w:rPr>
    </w:lvl>
    <w:lvl w:ilvl="6" w:tplc="28FEE610">
      <w:start w:val="1"/>
      <w:numFmt w:val="bullet"/>
      <w:lvlText w:val=""/>
      <w:lvlJc w:val="left"/>
      <w:pPr>
        <w:ind w:left="5040" w:hanging="360"/>
      </w:pPr>
      <w:rPr>
        <w:rFonts w:ascii="Symbol" w:hAnsi="Symbol" w:hint="default"/>
      </w:rPr>
    </w:lvl>
    <w:lvl w:ilvl="7" w:tplc="AEEE523A">
      <w:start w:val="1"/>
      <w:numFmt w:val="bullet"/>
      <w:lvlText w:val="o"/>
      <w:lvlJc w:val="left"/>
      <w:pPr>
        <w:ind w:left="5760" w:hanging="360"/>
      </w:pPr>
      <w:rPr>
        <w:rFonts w:ascii="Courier New" w:hAnsi="Courier New" w:hint="default"/>
      </w:rPr>
    </w:lvl>
    <w:lvl w:ilvl="8" w:tplc="FBF0CFB8">
      <w:start w:val="1"/>
      <w:numFmt w:val="bullet"/>
      <w:lvlText w:val=""/>
      <w:lvlJc w:val="left"/>
      <w:pPr>
        <w:ind w:left="6480" w:hanging="360"/>
      </w:pPr>
      <w:rPr>
        <w:rFonts w:ascii="Wingdings" w:hAnsi="Wingdings" w:hint="default"/>
      </w:rPr>
    </w:lvl>
  </w:abstractNum>
  <w:abstractNum w:abstractNumId="15" w15:restartNumberingAfterBreak="0">
    <w:nsid w:val="25BE302C"/>
    <w:multiLevelType w:val="hybridMultilevel"/>
    <w:tmpl w:val="159E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C106C"/>
    <w:multiLevelType w:val="hybridMultilevel"/>
    <w:tmpl w:val="A0544FC0"/>
    <w:lvl w:ilvl="0" w:tplc="08090001">
      <w:start w:val="1"/>
      <w:numFmt w:val="bullet"/>
      <w:lvlText w:val=""/>
      <w:lvlJc w:val="left"/>
      <w:pPr>
        <w:ind w:left="720" w:hanging="360"/>
      </w:pPr>
      <w:rPr>
        <w:rFonts w:ascii="Symbol" w:hAnsi="Symbol" w:hint="default"/>
      </w:rPr>
    </w:lvl>
    <w:lvl w:ilvl="1" w:tplc="C9D2F4A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824394"/>
    <w:multiLevelType w:val="hybridMultilevel"/>
    <w:tmpl w:val="348C690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2A05367E"/>
    <w:multiLevelType w:val="hybridMultilevel"/>
    <w:tmpl w:val="61CC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8B29A1"/>
    <w:multiLevelType w:val="hybridMultilevel"/>
    <w:tmpl w:val="703E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30034"/>
    <w:multiLevelType w:val="hybridMultilevel"/>
    <w:tmpl w:val="2382BF6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2" w15:restartNumberingAfterBreak="0">
    <w:nsid w:val="2E663AC6"/>
    <w:multiLevelType w:val="multilevel"/>
    <w:tmpl w:val="FAC0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FE626E"/>
    <w:multiLevelType w:val="hybridMultilevel"/>
    <w:tmpl w:val="D380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42683B"/>
    <w:multiLevelType w:val="hybridMultilevel"/>
    <w:tmpl w:val="CD5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261A1A"/>
    <w:multiLevelType w:val="hybridMultilevel"/>
    <w:tmpl w:val="1CA6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F34429"/>
    <w:multiLevelType w:val="hybridMultilevel"/>
    <w:tmpl w:val="3A2AB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7560DDD"/>
    <w:multiLevelType w:val="hybridMultilevel"/>
    <w:tmpl w:val="0C9A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975EC7"/>
    <w:multiLevelType w:val="hybridMultilevel"/>
    <w:tmpl w:val="765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FE07B2"/>
    <w:multiLevelType w:val="hybridMultilevel"/>
    <w:tmpl w:val="B9AA4BE8"/>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4102EA"/>
    <w:multiLevelType w:val="hybridMultilevel"/>
    <w:tmpl w:val="927E9604"/>
    <w:lvl w:ilvl="0" w:tplc="08090001">
      <w:start w:val="1"/>
      <w:numFmt w:val="bullet"/>
      <w:lvlText w:val=""/>
      <w:lvlJc w:val="left"/>
      <w:pPr>
        <w:ind w:left="144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1" w15:restartNumberingAfterBreak="0">
    <w:nsid w:val="4BCB73F5"/>
    <w:multiLevelType w:val="hybridMultilevel"/>
    <w:tmpl w:val="AF524C8C"/>
    <w:lvl w:ilvl="0" w:tplc="12B052F4">
      <w:start w:val="1"/>
      <w:numFmt w:val="decimal"/>
      <w:lvlText w:val="%1."/>
      <w:lvlJc w:val="left"/>
      <w:pPr>
        <w:tabs>
          <w:tab w:val="num" w:pos="720"/>
        </w:tabs>
        <w:ind w:left="720" w:hanging="360"/>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EFC63C6"/>
    <w:multiLevelType w:val="hybridMultilevel"/>
    <w:tmpl w:val="DF94B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3"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1B66FAA"/>
    <w:multiLevelType w:val="hybridMultilevel"/>
    <w:tmpl w:val="47D6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4C089F"/>
    <w:multiLevelType w:val="hybridMultilevel"/>
    <w:tmpl w:val="F25E8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9E2D98"/>
    <w:multiLevelType w:val="multilevel"/>
    <w:tmpl w:val="FD345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6E5E22"/>
    <w:multiLevelType w:val="hybridMultilevel"/>
    <w:tmpl w:val="24EC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B118C7"/>
    <w:multiLevelType w:val="hybridMultilevel"/>
    <w:tmpl w:val="5E2C18BE"/>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39" w15:restartNumberingAfterBreak="0">
    <w:nsid w:val="5B021395"/>
    <w:multiLevelType w:val="hybridMultilevel"/>
    <w:tmpl w:val="ED16FE3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FD1A6B"/>
    <w:multiLevelType w:val="hybridMultilevel"/>
    <w:tmpl w:val="8412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F24254D"/>
    <w:multiLevelType w:val="hybridMultilevel"/>
    <w:tmpl w:val="4A0AD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7404546"/>
    <w:multiLevelType w:val="hybridMultilevel"/>
    <w:tmpl w:val="BF50F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CD5E77"/>
    <w:multiLevelType w:val="hybridMultilevel"/>
    <w:tmpl w:val="86CEF06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9AB24A1"/>
    <w:multiLevelType w:val="hybridMultilevel"/>
    <w:tmpl w:val="E052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10586E"/>
    <w:multiLevelType w:val="hybridMultilevel"/>
    <w:tmpl w:val="5BBA6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00E20AB"/>
    <w:multiLevelType w:val="hybridMultilevel"/>
    <w:tmpl w:val="EFC0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015042"/>
    <w:multiLevelType w:val="hybridMultilevel"/>
    <w:tmpl w:val="91026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51C72F1"/>
    <w:multiLevelType w:val="multilevel"/>
    <w:tmpl w:val="B696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49524B"/>
    <w:multiLevelType w:val="hybridMultilevel"/>
    <w:tmpl w:val="871A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6B00F11"/>
    <w:multiLevelType w:val="hybridMultilevel"/>
    <w:tmpl w:val="48BC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4B44F9"/>
    <w:multiLevelType w:val="hybridMultilevel"/>
    <w:tmpl w:val="140C6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BC0EC2"/>
    <w:multiLevelType w:val="multilevel"/>
    <w:tmpl w:val="D79A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CE7930"/>
    <w:multiLevelType w:val="hybridMultilevel"/>
    <w:tmpl w:val="F5926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8"/>
  </w:num>
  <w:num w:numId="3">
    <w:abstractNumId w:val="1"/>
  </w:num>
  <w:num w:numId="4">
    <w:abstractNumId w:val="29"/>
  </w:num>
  <w:num w:numId="5">
    <w:abstractNumId w:val="39"/>
  </w:num>
  <w:num w:numId="6">
    <w:abstractNumId w:val="43"/>
  </w:num>
  <w:num w:numId="7">
    <w:abstractNumId w:val="38"/>
  </w:num>
  <w:num w:numId="8">
    <w:abstractNumId w:val="31"/>
  </w:num>
  <w:num w:numId="9">
    <w:abstractNumId w:val="3"/>
  </w:num>
  <w:num w:numId="10">
    <w:abstractNumId w:val="24"/>
  </w:num>
  <w:num w:numId="11">
    <w:abstractNumId w:val="27"/>
  </w:num>
  <w:num w:numId="12">
    <w:abstractNumId w:val="50"/>
  </w:num>
  <w:num w:numId="13">
    <w:abstractNumId w:val="45"/>
  </w:num>
  <w:num w:numId="14">
    <w:abstractNumId w:val="8"/>
  </w:num>
  <w:num w:numId="15">
    <w:abstractNumId w:val="6"/>
  </w:num>
  <w:num w:numId="16">
    <w:abstractNumId w:val="7"/>
  </w:num>
  <w:num w:numId="17">
    <w:abstractNumId w:val="41"/>
  </w:num>
  <w:num w:numId="18">
    <w:abstractNumId w:val="42"/>
  </w:num>
  <w:num w:numId="19">
    <w:abstractNumId w:val="35"/>
  </w:num>
  <w:num w:numId="20">
    <w:abstractNumId w:val="40"/>
  </w:num>
  <w:num w:numId="21">
    <w:abstractNumId w:val="44"/>
  </w:num>
  <w:num w:numId="22">
    <w:abstractNumId w:val="20"/>
  </w:num>
  <w:num w:numId="23">
    <w:abstractNumId w:val="23"/>
  </w:num>
  <w:num w:numId="24">
    <w:abstractNumId w:val="10"/>
  </w:num>
  <w:num w:numId="25">
    <w:abstractNumId w:val="36"/>
  </w:num>
  <w:num w:numId="26">
    <w:abstractNumId w:val="5"/>
  </w:num>
  <w:num w:numId="27">
    <w:abstractNumId w:val="53"/>
  </w:num>
  <w:num w:numId="28">
    <w:abstractNumId w:val="32"/>
  </w:num>
  <w:num w:numId="29">
    <w:abstractNumId w:val="17"/>
  </w:num>
  <w:num w:numId="30">
    <w:abstractNumId w:val="47"/>
  </w:num>
  <w:num w:numId="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33"/>
  </w:num>
  <w:num w:numId="34">
    <w:abstractNumId w:val="2"/>
  </w:num>
  <w:num w:numId="35">
    <w:abstractNumId w:val="19"/>
  </w:num>
  <w:num w:numId="36">
    <w:abstractNumId w:val="46"/>
  </w:num>
  <w:num w:numId="37">
    <w:abstractNumId w:val="37"/>
  </w:num>
  <w:num w:numId="38">
    <w:abstractNumId w:val="34"/>
  </w:num>
  <w:num w:numId="39">
    <w:abstractNumId w:val="12"/>
  </w:num>
  <w:num w:numId="40">
    <w:abstractNumId w:val="15"/>
  </w:num>
  <w:num w:numId="41">
    <w:abstractNumId w:val="25"/>
  </w:num>
  <w:num w:numId="42">
    <w:abstractNumId w:val="49"/>
  </w:num>
  <w:num w:numId="43">
    <w:abstractNumId w:val="28"/>
  </w:num>
  <w:num w:numId="44">
    <w:abstractNumId w:val="14"/>
  </w:num>
  <w:num w:numId="45">
    <w:abstractNumId w:val="11"/>
  </w:num>
  <w:num w:numId="46">
    <w:abstractNumId w:val="0"/>
  </w:num>
  <w:num w:numId="47">
    <w:abstractNumId w:val="4"/>
  </w:num>
  <w:num w:numId="48">
    <w:abstractNumId w:val="16"/>
  </w:num>
  <w:num w:numId="49">
    <w:abstractNumId w:val="13"/>
  </w:num>
  <w:num w:numId="50">
    <w:abstractNumId w:val="51"/>
  </w:num>
  <w:num w:numId="51">
    <w:abstractNumId w:val="22"/>
  </w:num>
  <w:num w:numId="52">
    <w:abstractNumId w:val="52"/>
  </w:num>
  <w:num w:numId="53">
    <w:abstractNumId w:val="48"/>
  </w:num>
  <w:num w:numId="54">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2F"/>
    <w:rsid w:val="00012395"/>
    <w:rsid w:val="00014748"/>
    <w:rsid w:val="00015B0E"/>
    <w:rsid w:val="00066855"/>
    <w:rsid w:val="000C5529"/>
    <w:rsid w:val="000C63DD"/>
    <w:rsid w:val="00140040"/>
    <w:rsid w:val="001C04E3"/>
    <w:rsid w:val="00233F8D"/>
    <w:rsid w:val="002D3324"/>
    <w:rsid w:val="003E7456"/>
    <w:rsid w:val="00426A23"/>
    <w:rsid w:val="004A0C2F"/>
    <w:rsid w:val="004F3039"/>
    <w:rsid w:val="00514DB7"/>
    <w:rsid w:val="00521065"/>
    <w:rsid w:val="00567B39"/>
    <w:rsid w:val="00587E48"/>
    <w:rsid w:val="005B0B61"/>
    <w:rsid w:val="006035E7"/>
    <w:rsid w:val="00694886"/>
    <w:rsid w:val="006A731D"/>
    <w:rsid w:val="006C28A2"/>
    <w:rsid w:val="006C6CC6"/>
    <w:rsid w:val="006E1CD5"/>
    <w:rsid w:val="00701CFA"/>
    <w:rsid w:val="00713A4B"/>
    <w:rsid w:val="00755767"/>
    <w:rsid w:val="007B5F9A"/>
    <w:rsid w:val="007C0F67"/>
    <w:rsid w:val="0082067E"/>
    <w:rsid w:val="0085093E"/>
    <w:rsid w:val="00887C96"/>
    <w:rsid w:val="008B03EF"/>
    <w:rsid w:val="009A22F7"/>
    <w:rsid w:val="009E190B"/>
    <w:rsid w:val="00A53726"/>
    <w:rsid w:val="00A77688"/>
    <w:rsid w:val="00AD3F4F"/>
    <w:rsid w:val="00AE189C"/>
    <w:rsid w:val="00B24DFE"/>
    <w:rsid w:val="00B25087"/>
    <w:rsid w:val="00BB7353"/>
    <w:rsid w:val="00C05696"/>
    <w:rsid w:val="00C576A9"/>
    <w:rsid w:val="00C6265F"/>
    <w:rsid w:val="00CC6BFA"/>
    <w:rsid w:val="00D20B4E"/>
    <w:rsid w:val="00D51B7B"/>
    <w:rsid w:val="00D676BB"/>
    <w:rsid w:val="00D8512D"/>
    <w:rsid w:val="00E02357"/>
    <w:rsid w:val="00E04378"/>
    <w:rsid w:val="00EB0A7F"/>
    <w:rsid w:val="00EF1B08"/>
    <w:rsid w:val="00F14BA8"/>
    <w:rsid w:val="00FB0B77"/>
    <w:rsid w:val="00FB7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43"/>
    <o:shapelayout v:ext="edit">
      <o:idmap v:ext="edit" data="1"/>
    </o:shapelayout>
  </w:shapeDefaults>
  <w:decimalSymbol w:val="."/>
  <w:listSeparator w:val=","/>
  <w14:docId w14:val="0CF85339"/>
  <w15:docId w15:val="{75122B4F-8F52-4EE9-A33E-C245716D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0A7F"/>
    <w:rPr>
      <w:rFonts w:ascii="Tahoma" w:hAnsi="Tahoma"/>
      <w:sz w:val="24"/>
      <w:szCs w:val="24"/>
    </w:rPr>
  </w:style>
  <w:style w:type="paragraph" w:styleId="Heading1">
    <w:name w:val="heading 1"/>
    <w:next w:val="Normal"/>
    <w:link w:val="Heading1Char"/>
    <w:unhideWhenUsed/>
    <w:qFormat/>
    <w:locked/>
    <w:rsid w:val="00701CFA"/>
    <w:pPr>
      <w:keepNext/>
      <w:keepLines/>
      <w:spacing w:after="5" w:line="249" w:lineRule="auto"/>
      <w:ind w:left="370" w:hanging="10"/>
      <w:outlineLvl w:val="0"/>
    </w:pPr>
    <w:rPr>
      <w:rFonts w:ascii="Verdana" w:eastAsia="Verdana" w:hAnsi="Verdana" w:cs="Verdana"/>
      <w:b/>
      <w:color w:val="000000"/>
    </w:rPr>
  </w:style>
  <w:style w:type="paragraph" w:styleId="Heading2">
    <w:name w:val="heading 2"/>
    <w:basedOn w:val="Normal"/>
    <w:next w:val="Normal"/>
    <w:link w:val="Heading2Char"/>
    <w:unhideWhenUsed/>
    <w:qFormat/>
    <w:locked/>
    <w:rsid w:val="00AD3F4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A22F7"/>
    <w:rPr>
      <w:rFonts w:cs="Times New Roman"/>
      <w:color w:val="0000FF"/>
      <w:u w:val="single"/>
    </w:rPr>
  </w:style>
  <w:style w:type="paragraph" w:styleId="BalloonText">
    <w:name w:val="Balloon Text"/>
    <w:basedOn w:val="Normal"/>
    <w:link w:val="BalloonTextChar"/>
    <w:semiHidden/>
    <w:unhideWhenUsed/>
    <w:rsid w:val="00B25087"/>
    <w:rPr>
      <w:rFonts w:cs="Tahoma"/>
      <w:sz w:val="16"/>
      <w:szCs w:val="16"/>
    </w:rPr>
  </w:style>
  <w:style w:type="character" w:customStyle="1" w:styleId="BalloonTextChar">
    <w:name w:val="Balloon Text Char"/>
    <w:basedOn w:val="DefaultParagraphFont"/>
    <w:link w:val="BalloonText"/>
    <w:uiPriority w:val="99"/>
    <w:semiHidden/>
    <w:rsid w:val="00B25087"/>
    <w:rPr>
      <w:rFonts w:ascii="Tahoma" w:hAnsi="Tahoma" w:cs="Tahoma"/>
      <w:sz w:val="16"/>
      <w:szCs w:val="16"/>
    </w:rPr>
  </w:style>
  <w:style w:type="paragraph" w:styleId="NoSpacing">
    <w:name w:val="No Spacing"/>
    <w:link w:val="NoSpacingChar"/>
    <w:uiPriority w:val="1"/>
    <w:qFormat/>
    <w:rsid w:val="00B25087"/>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B25087"/>
    <w:rPr>
      <w:rFonts w:asciiTheme="minorHAnsi" w:eastAsiaTheme="minorEastAsia" w:hAnsiTheme="minorHAnsi" w:cstheme="minorBidi"/>
      <w:lang w:val="en-US" w:eastAsia="ja-JP"/>
    </w:rPr>
  </w:style>
  <w:style w:type="paragraph" w:styleId="ListParagraph">
    <w:name w:val="List Paragraph"/>
    <w:basedOn w:val="Normal"/>
    <w:uiPriority w:val="34"/>
    <w:qFormat/>
    <w:rsid w:val="008B03EF"/>
    <w:pPr>
      <w:ind w:left="720"/>
      <w:contextualSpacing/>
    </w:pPr>
  </w:style>
  <w:style w:type="paragraph" w:styleId="Header">
    <w:name w:val="header"/>
    <w:basedOn w:val="Normal"/>
    <w:link w:val="HeaderChar"/>
    <w:unhideWhenUsed/>
    <w:rsid w:val="00FB7D46"/>
    <w:pPr>
      <w:tabs>
        <w:tab w:val="center" w:pos="4513"/>
        <w:tab w:val="right" w:pos="9026"/>
      </w:tabs>
    </w:pPr>
  </w:style>
  <w:style w:type="character" w:customStyle="1" w:styleId="HeaderChar">
    <w:name w:val="Header Char"/>
    <w:basedOn w:val="DefaultParagraphFont"/>
    <w:link w:val="Header"/>
    <w:uiPriority w:val="99"/>
    <w:rsid w:val="00FB7D46"/>
    <w:rPr>
      <w:rFonts w:ascii="Tahoma" w:hAnsi="Tahoma"/>
      <w:sz w:val="24"/>
      <w:szCs w:val="24"/>
    </w:rPr>
  </w:style>
  <w:style w:type="paragraph" w:styleId="Footer">
    <w:name w:val="footer"/>
    <w:basedOn w:val="Normal"/>
    <w:link w:val="FooterChar"/>
    <w:uiPriority w:val="99"/>
    <w:unhideWhenUsed/>
    <w:rsid w:val="00FB7D46"/>
    <w:pPr>
      <w:tabs>
        <w:tab w:val="center" w:pos="4513"/>
        <w:tab w:val="right" w:pos="9026"/>
      </w:tabs>
    </w:pPr>
  </w:style>
  <w:style w:type="character" w:customStyle="1" w:styleId="FooterChar">
    <w:name w:val="Footer Char"/>
    <w:basedOn w:val="DefaultParagraphFont"/>
    <w:link w:val="Footer"/>
    <w:uiPriority w:val="99"/>
    <w:rsid w:val="00FB7D46"/>
    <w:rPr>
      <w:rFonts w:ascii="Tahoma" w:hAnsi="Tahoma"/>
      <w:sz w:val="24"/>
      <w:szCs w:val="24"/>
    </w:rPr>
  </w:style>
  <w:style w:type="character" w:customStyle="1" w:styleId="Heading1Char">
    <w:name w:val="Heading 1 Char"/>
    <w:basedOn w:val="DefaultParagraphFont"/>
    <w:link w:val="Heading1"/>
    <w:uiPriority w:val="9"/>
    <w:rsid w:val="00701CFA"/>
    <w:rPr>
      <w:rFonts w:ascii="Verdana" w:eastAsia="Verdana" w:hAnsi="Verdana" w:cs="Verdana"/>
      <w:b/>
      <w:color w:val="000000"/>
    </w:rPr>
  </w:style>
  <w:style w:type="table" w:customStyle="1" w:styleId="TableGrid">
    <w:name w:val="TableGrid"/>
    <w:rsid w:val="00701CFA"/>
    <w:rPr>
      <w:rFonts w:asciiTheme="minorHAnsi" w:eastAsiaTheme="minorEastAsia" w:hAnsiTheme="minorHAnsi" w:cstheme="minorBidi"/>
    </w:rPr>
    <w:tblPr>
      <w:tblCellMar>
        <w:top w:w="0" w:type="dxa"/>
        <w:left w:w="0" w:type="dxa"/>
        <w:bottom w:w="0" w:type="dxa"/>
        <w:right w:w="0" w:type="dxa"/>
      </w:tblCellMar>
    </w:tblPr>
  </w:style>
  <w:style w:type="paragraph" w:styleId="Title">
    <w:name w:val="Title"/>
    <w:basedOn w:val="Normal"/>
    <w:link w:val="TitleChar"/>
    <w:qFormat/>
    <w:locked/>
    <w:rsid w:val="00D51B7B"/>
    <w:pPr>
      <w:jc w:val="center"/>
    </w:pPr>
    <w:rPr>
      <w:rFonts w:ascii="Times New Roman" w:hAnsi="Times New Roman"/>
      <w:b/>
      <w:bCs/>
      <w:szCs w:val="20"/>
      <w:u w:val="single"/>
      <w:lang w:eastAsia="en-US"/>
    </w:rPr>
  </w:style>
  <w:style w:type="character" w:customStyle="1" w:styleId="TitleChar">
    <w:name w:val="Title Char"/>
    <w:basedOn w:val="DefaultParagraphFont"/>
    <w:link w:val="Title"/>
    <w:rsid w:val="00D51B7B"/>
    <w:rPr>
      <w:b/>
      <w:bCs/>
      <w:sz w:val="24"/>
      <w:szCs w:val="20"/>
      <w:u w:val="single"/>
      <w:lang w:eastAsia="en-US"/>
    </w:rPr>
  </w:style>
  <w:style w:type="paragraph" w:customStyle="1" w:styleId="3Policytitle">
    <w:name w:val="3 Policy title"/>
    <w:basedOn w:val="Normal"/>
    <w:qFormat/>
    <w:rsid w:val="00D51B7B"/>
    <w:pPr>
      <w:spacing w:after="120"/>
    </w:pPr>
    <w:rPr>
      <w:rFonts w:ascii="Arial" w:eastAsia="MS Mincho" w:hAnsi="Arial"/>
      <w:b/>
      <w:sz w:val="72"/>
      <w:lang w:val="en-US" w:eastAsia="en-US"/>
    </w:rPr>
  </w:style>
  <w:style w:type="character" w:customStyle="1" w:styleId="Heading2Char">
    <w:name w:val="Heading 2 Char"/>
    <w:basedOn w:val="DefaultParagraphFont"/>
    <w:link w:val="Heading2"/>
    <w:semiHidden/>
    <w:rsid w:val="00AD3F4F"/>
    <w:rPr>
      <w:rFonts w:asciiTheme="majorHAnsi" w:eastAsiaTheme="majorEastAsia" w:hAnsiTheme="majorHAnsi" w:cstheme="majorBidi"/>
      <w:color w:val="365F91" w:themeColor="accent1" w:themeShade="BF"/>
      <w:sz w:val="26"/>
      <w:szCs w:val="26"/>
    </w:rPr>
  </w:style>
  <w:style w:type="table" w:styleId="TableGrid0">
    <w:name w:val="Table Grid"/>
    <w:basedOn w:val="TableNormal"/>
    <w:rsid w:val="00AD3F4F"/>
    <w:rPr>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AD3F4F"/>
    <w:rPr>
      <w:sz w:val="16"/>
      <w:szCs w:val="16"/>
    </w:rPr>
  </w:style>
  <w:style w:type="paragraph" w:styleId="CommentText">
    <w:name w:val="annotation text"/>
    <w:basedOn w:val="Normal"/>
    <w:link w:val="CommentTextChar"/>
    <w:uiPriority w:val="99"/>
    <w:semiHidden/>
    <w:rsid w:val="00AD3F4F"/>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AD3F4F"/>
    <w:rPr>
      <w:sz w:val="20"/>
      <w:szCs w:val="20"/>
    </w:rPr>
  </w:style>
  <w:style w:type="paragraph" w:styleId="CommentSubject">
    <w:name w:val="annotation subject"/>
    <w:basedOn w:val="CommentText"/>
    <w:next w:val="CommentText"/>
    <w:link w:val="CommentSubjectChar"/>
    <w:semiHidden/>
    <w:rsid w:val="00AD3F4F"/>
    <w:rPr>
      <w:b/>
      <w:bCs/>
    </w:rPr>
  </w:style>
  <w:style w:type="character" w:customStyle="1" w:styleId="CommentSubjectChar">
    <w:name w:val="Comment Subject Char"/>
    <w:basedOn w:val="CommentTextChar"/>
    <w:link w:val="CommentSubject"/>
    <w:semiHidden/>
    <w:rsid w:val="00AD3F4F"/>
    <w:rPr>
      <w:b/>
      <w:bCs/>
      <w:sz w:val="20"/>
      <w:szCs w:val="20"/>
    </w:rPr>
  </w:style>
  <w:style w:type="paragraph" w:customStyle="1" w:styleId="Bulletsspaced">
    <w:name w:val="Bullets (spaced)"/>
    <w:basedOn w:val="Normal"/>
    <w:rsid w:val="00AD3F4F"/>
    <w:pPr>
      <w:numPr>
        <w:numId w:val="9"/>
      </w:numPr>
      <w:spacing w:before="120"/>
    </w:pPr>
    <w:rPr>
      <w:color w:val="000000"/>
      <w:lang w:eastAsia="en-US"/>
    </w:rPr>
  </w:style>
  <w:style w:type="paragraph" w:customStyle="1" w:styleId="Bulletsspaced-lastbullet">
    <w:name w:val="Bullets (spaced) - last bullet"/>
    <w:basedOn w:val="Bulletsspaced"/>
    <w:next w:val="Normal"/>
    <w:rsid w:val="00AD3F4F"/>
    <w:pPr>
      <w:spacing w:after="240"/>
    </w:pPr>
  </w:style>
  <w:style w:type="paragraph" w:customStyle="1" w:styleId="Default">
    <w:name w:val="Default"/>
    <w:rsid w:val="00AD3F4F"/>
    <w:pPr>
      <w:autoSpaceDE w:val="0"/>
      <w:autoSpaceDN w:val="0"/>
      <w:adjustRightInd w:val="0"/>
    </w:pPr>
    <w:rPr>
      <w:rFonts w:ascii="JPMMB J+ Helvetica Neue" w:hAnsi="JPMMB J+ Helvetica Neue" w:cs="JPMMB J+ Helvetica Neue"/>
      <w:color w:val="000000"/>
      <w:sz w:val="24"/>
      <w:szCs w:val="24"/>
      <w:lang w:val="en-US" w:eastAsia="en-US" w:bidi="en-US"/>
    </w:rPr>
  </w:style>
  <w:style w:type="paragraph" w:customStyle="1" w:styleId="CM26">
    <w:name w:val="CM26"/>
    <w:basedOn w:val="Default"/>
    <w:next w:val="Default"/>
    <w:rsid w:val="00AD3F4F"/>
    <w:rPr>
      <w:rFonts w:ascii="JCBCG O+ Helvetica Neue" w:hAnsi="JCBCG O+ Helvetica Neue" w:cs="Times New Roman"/>
      <w:color w:val="auto"/>
      <w:lang w:val="en-GB" w:eastAsia="en-GB" w:bidi="ar-SA"/>
    </w:rPr>
  </w:style>
  <w:style w:type="paragraph" w:customStyle="1" w:styleId="CM3">
    <w:name w:val="CM3"/>
    <w:basedOn w:val="Default"/>
    <w:next w:val="Default"/>
    <w:rsid w:val="00AD3F4F"/>
    <w:rPr>
      <w:rFonts w:ascii="JLCLM H+ Helvetica Neue" w:hAnsi="JLCLM H+ Helvetica Neue" w:cs="Times New Roman"/>
      <w:color w:val="auto"/>
    </w:rPr>
  </w:style>
  <w:style w:type="paragraph" w:customStyle="1" w:styleId="CM5">
    <w:name w:val="CM5"/>
    <w:basedOn w:val="Default"/>
    <w:next w:val="Default"/>
    <w:rsid w:val="00AD3F4F"/>
    <w:rPr>
      <w:rFonts w:ascii="JLCLM H+ Helvetica Neue" w:hAnsi="JLCLM H+ Helvetica Neue" w:cs="Times New Roman"/>
      <w:color w:val="auto"/>
    </w:rPr>
  </w:style>
  <w:style w:type="paragraph" w:styleId="FootnoteText">
    <w:name w:val="footnote text"/>
    <w:basedOn w:val="Normal"/>
    <w:link w:val="FootnoteTextChar"/>
    <w:semiHidden/>
    <w:rsid w:val="00AD3F4F"/>
    <w:rPr>
      <w:rFonts w:ascii="Times New Roman" w:hAnsi="Times New Roman"/>
      <w:sz w:val="20"/>
      <w:szCs w:val="20"/>
    </w:rPr>
  </w:style>
  <w:style w:type="character" w:customStyle="1" w:styleId="FootnoteTextChar">
    <w:name w:val="Footnote Text Char"/>
    <w:basedOn w:val="DefaultParagraphFont"/>
    <w:link w:val="FootnoteText"/>
    <w:semiHidden/>
    <w:rsid w:val="00AD3F4F"/>
    <w:rPr>
      <w:sz w:val="20"/>
      <w:szCs w:val="20"/>
    </w:rPr>
  </w:style>
  <w:style w:type="character" w:styleId="FootnoteReference">
    <w:name w:val="footnote reference"/>
    <w:semiHidden/>
    <w:rsid w:val="00AD3F4F"/>
    <w:rPr>
      <w:vertAlign w:val="superscript"/>
    </w:rPr>
  </w:style>
  <w:style w:type="paragraph" w:customStyle="1" w:styleId="CM14">
    <w:name w:val="CM14"/>
    <w:basedOn w:val="Default"/>
    <w:next w:val="Default"/>
    <w:rsid w:val="00AD3F4F"/>
    <w:rPr>
      <w:rFonts w:cs="Times New Roman"/>
      <w:color w:val="auto"/>
    </w:rPr>
  </w:style>
  <w:style w:type="paragraph" w:customStyle="1" w:styleId="CM12">
    <w:name w:val="CM12"/>
    <w:basedOn w:val="Default"/>
    <w:next w:val="Default"/>
    <w:rsid w:val="00AD3F4F"/>
    <w:rPr>
      <w:rFonts w:cs="Times New Roman"/>
      <w:color w:val="auto"/>
    </w:rPr>
  </w:style>
  <w:style w:type="paragraph" w:customStyle="1" w:styleId="Sub-Heading">
    <w:name w:val="Sub-Heading"/>
    <w:basedOn w:val="Normal"/>
    <w:next w:val="Normal"/>
    <w:rsid w:val="00AD3F4F"/>
    <w:pPr>
      <w:keepNext/>
      <w:keepLines/>
      <w:spacing w:after="240" w:line="276" w:lineRule="auto"/>
      <w:ind w:left="-720"/>
    </w:pPr>
    <w:rPr>
      <w:rFonts w:ascii="Calibri" w:hAnsi="Calibri"/>
      <w:b/>
      <w:sz w:val="20"/>
      <w:szCs w:val="20"/>
      <w:lang w:val="en-US" w:eastAsia="en-US" w:bidi="en-US"/>
    </w:rPr>
  </w:style>
  <w:style w:type="paragraph" w:styleId="BlockText">
    <w:name w:val="Block Text"/>
    <w:basedOn w:val="Normal"/>
    <w:rsid w:val="00AD3F4F"/>
    <w:pPr>
      <w:spacing w:before="200" w:after="200" w:line="276" w:lineRule="auto"/>
      <w:ind w:left="720" w:right="-20" w:hanging="720"/>
    </w:pPr>
    <w:rPr>
      <w:rFonts w:ascii="Calibri" w:hAnsi="Calibri" w:cs="Arial"/>
      <w:color w:val="00668C"/>
      <w:sz w:val="22"/>
      <w:szCs w:val="22"/>
      <w:lang w:val="en-US" w:eastAsia="en-US" w:bidi="en-US"/>
    </w:rPr>
  </w:style>
  <w:style w:type="character" w:styleId="PageNumber">
    <w:name w:val="page number"/>
    <w:basedOn w:val="DefaultParagraphFont"/>
    <w:rsid w:val="00AD3F4F"/>
  </w:style>
  <w:style w:type="paragraph" w:customStyle="1" w:styleId="CM31">
    <w:name w:val="CM31"/>
    <w:basedOn w:val="Normal"/>
    <w:next w:val="Normal"/>
    <w:rsid w:val="00AD3F4F"/>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AD3F4F"/>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AD3F4F"/>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AD3F4F"/>
    <w:pPr>
      <w:spacing w:before="200"/>
    </w:pPr>
    <w:rPr>
      <w:rFonts w:ascii="JCBCG O+ Helvetica Neue" w:hAnsi="JCBCG O+ Helvetica Neue" w:cs="Times New Roman"/>
      <w:color w:val="auto"/>
    </w:rPr>
  </w:style>
  <w:style w:type="paragraph" w:customStyle="1" w:styleId="CM28">
    <w:name w:val="CM28"/>
    <w:basedOn w:val="Default"/>
    <w:next w:val="Default"/>
    <w:rsid w:val="00AD3F4F"/>
    <w:pPr>
      <w:spacing w:before="200"/>
    </w:pPr>
    <w:rPr>
      <w:rFonts w:ascii="JCBCG O+ Helvetica Neue" w:hAnsi="JCBCG O+ Helvetica Neue" w:cs="Times New Roman"/>
      <w:color w:val="auto"/>
    </w:rPr>
  </w:style>
  <w:style w:type="character" w:styleId="FollowedHyperlink">
    <w:name w:val="FollowedHyperlink"/>
    <w:rsid w:val="00AD3F4F"/>
    <w:rPr>
      <w:color w:val="800080"/>
      <w:u w:val="single"/>
    </w:rPr>
  </w:style>
  <w:style w:type="paragraph" w:styleId="DocumentMap">
    <w:name w:val="Document Map"/>
    <w:basedOn w:val="Normal"/>
    <w:link w:val="DocumentMapChar"/>
    <w:semiHidden/>
    <w:rsid w:val="00AD3F4F"/>
    <w:pPr>
      <w:shd w:val="clear" w:color="auto" w:fill="000080"/>
    </w:pPr>
    <w:rPr>
      <w:rFonts w:cs="Tahoma"/>
      <w:sz w:val="20"/>
      <w:szCs w:val="20"/>
    </w:rPr>
  </w:style>
  <w:style w:type="character" w:customStyle="1" w:styleId="DocumentMapChar">
    <w:name w:val="Document Map Char"/>
    <w:basedOn w:val="DefaultParagraphFont"/>
    <w:link w:val="DocumentMap"/>
    <w:semiHidden/>
    <w:rsid w:val="00AD3F4F"/>
    <w:rPr>
      <w:rFonts w:ascii="Tahoma" w:hAnsi="Tahoma" w:cs="Tahoma"/>
      <w:sz w:val="20"/>
      <w:szCs w:val="20"/>
      <w:shd w:val="clear" w:color="auto" w:fill="000080"/>
    </w:rPr>
  </w:style>
  <w:style w:type="character" w:styleId="Strong">
    <w:name w:val="Strong"/>
    <w:qFormat/>
    <w:locked/>
    <w:rsid w:val="00AD3F4F"/>
    <w:rPr>
      <w:b/>
      <w:bCs/>
    </w:rPr>
  </w:style>
  <w:style w:type="paragraph" w:styleId="NormalWeb">
    <w:name w:val="Normal (Web)"/>
    <w:basedOn w:val="Normal"/>
    <w:rsid w:val="00AD3F4F"/>
    <w:pPr>
      <w:spacing w:after="150"/>
    </w:pPr>
    <w:rPr>
      <w:rFonts w:ascii="Trebuchet MS" w:eastAsia="MS Mincho" w:hAnsi="Trebuchet MS"/>
      <w:sz w:val="18"/>
      <w:szCs w:val="18"/>
      <w:lang w:eastAsia="ja-JP"/>
    </w:rPr>
  </w:style>
  <w:style w:type="paragraph" w:styleId="BodyText">
    <w:name w:val="Body Text"/>
    <w:basedOn w:val="Normal"/>
    <w:link w:val="BodyTextChar"/>
    <w:rsid w:val="00AD3F4F"/>
    <w:rPr>
      <w:rFonts w:ascii="Arial" w:hAnsi="Arial"/>
      <w:szCs w:val="20"/>
    </w:rPr>
  </w:style>
  <w:style w:type="character" w:customStyle="1" w:styleId="BodyTextChar">
    <w:name w:val="Body Text Char"/>
    <w:basedOn w:val="DefaultParagraphFont"/>
    <w:link w:val="BodyText"/>
    <w:rsid w:val="00AD3F4F"/>
    <w:rPr>
      <w:rFonts w:ascii="Arial" w:hAnsi="Arial"/>
      <w:sz w:val="24"/>
      <w:szCs w:val="20"/>
    </w:rPr>
  </w:style>
  <w:style w:type="paragraph" w:styleId="Index1">
    <w:name w:val="index 1"/>
    <w:basedOn w:val="Normal"/>
    <w:next w:val="Normal"/>
    <w:autoRedefine/>
    <w:uiPriority w:val="99"/>
    <w:rsid w:val="00AD3F4F"/>
    <w:pPr>
      <w:ind w:left="240" w:hanging="240"/>
    </w:pPr>
    <w:rPr>
      <w:rFonts w:ascii="Times New Roman" w:hAnsi="Times New Roman"/>
    </w:rPr>
  </w:style>
  <w:style w:type="paragraph" w:styleId="Index2">
    <w:name w:val="index 2"/>
    <w:basedOn w:val="Normal"/>
    <w:next w:val="Normal"/>
    <w:autoRedefine/>
    <w:uiPriority w:val="99"/>
    <w:rsid w:val="00AD3F4F"/>
    <w:pPr>
      <w:ind w:left="480" w:hanging="240"/>
    </w:pPr>
    <w:rPr>
      <w:rFonts w:ascii="Times New Roman" w:hAnsi="Times New Roman"/>
    </w:rPr>
  </w:style>
  <w:style w:type="character" w:customStyle="1" w:styleId="italic1">
    <w:name w:val="italic1"/>
    <w:rsid w:val="00AD3F4F"/>
    <w:rPr>
      <w:i/>
      <w:iCs/>
    </w:rPr>
  </w:style>
  <w:style w:type="paragraph" w:styleId="EndnoteText">
    <w:name w:val="endnote text"/>
    <w:basedOn w:val="Normal"/>
    <w:link w:val="EndnoteTextChar"/>
    <w:uiPriority w:val="99"/>
    <w:unhideWhenUsed/>
    <w:rsid w:val="00AD3F4F"/>
    <w:rPr>
      <w:rFonts w:ascii="Calibri" w:eastAsia="Calibri" w:hAnsi="Calibri"/>
      <w:sz w:val="20"/>
      <w:szCs w:val="20"/>
      <w:lang w:eastAsia="en-US"/>
    </w:rPr>
  </w:style>
  <w:style w:type="character" w:customStyle="1" w:styleId="EndnoteTextChar">
    <w:name w:val="Endnote Text Char"/>
    <w:basedOn w:val="DefaultParagraphFont"/>
    <w:link w:val="EndnoteText"/>
    <w:uiPriority w:val="99"/>
    <w:rsid w:val="00AD3F4F"/>
    <w:rPr>
      <w:rFonts w:ascii="Calibri" w:eastAsia="Calibri" w:hAnsi="Calibri"/>
      <w:sz w:val="20"/>
      <w:szCs w:val="20"/>
      <w:lang w:eastAsia="en-US"/>
    </w:rPr>
  </w:style>
  <w:style w:type="character" w:styleId="EndnoteReference">
    <w:name w:val="endnote reference"/>
    <w:uiPriority w:val="99"/>
    <w:unhideWhenUsed/>
    <w:rsid w:val="00AD3F4F"/>
    <w:rPr>
      <w:vertAlign w:val="superscript"/>
    </w:rPr>
  </w:style>
  <w:style w:type="character" w:styleId="UnresolvedMention">
    <w:name w:val="Unresolved Mention"/>
    <w:basedOn w:val="DefaultParagraphFont"/>
    <w:uiPriority w:val="99"/>
    <w:semiHidden/>
    <w:unhideWhenUsed/>
    <w:rsid w:val="00AD3F4F"/>
    <w:rPr>
      <w:color w:val="605E5C"/>
      <w:shd w:val="clear" w:color="auto" w:fill="E1DFDD"/>
    </w:rPr>
  </w:style>
  <w:style w:type="paragraph" w:styleId="TOCHeading">
    <w:name w:val="TOC Heading"/>
    <w:basedOn w:val="Heading1"/>
    <w:next w:val="Normal"/>
    <w:uiPriority w:val="39"/>
    <w:unhideWhenUsed/>
    <w:qFormat/>
    <w:rsid w:val="00AD3F4F"/>
    <w:pPr>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rsid w:val="0085093E"/>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85093E"/>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AD3F4F"/>
    <w:pPr>
      <w:ind w:left="480"/>
    </w:pPr>
    <w:rPr>
      <w:rFonts w:asciiTheme="minorHAnsi" w:hAnsiTheme="minorHAnsi" w:cstheme="minorHAnsi"/>
      <w:sz w:val="20"/>
      <w:szCs w:val="20"/>
    </w:rPr>
  </w:style>
  <w:style w:type="paragraph" w:styleId="TOC4">
    <w:name w:val="toc 4"/>
    <w:basedOn w:val="Normal"/>
    <w:next w:val="Normal"/>
    <w:autoRedefine/>
    <w:rsid w:val="00AD3F4F"/>
    <w:pPr>
      <w:ind w:left="720"/>
    </w:pPr>
    <w:rPr>
      <w:rFonts w:asciiTheme="minorHAnsi" w:hAnsiTheme="minorHAnsi" w:cstheme="minorHAnsi"/>
      <w:sz w:val="20"/>
      <w:szCs w:val="20"/>
    </w:rPr>
  </w:style>
  <w:style w:type="paragraph" w:styleId="TOC5">
    <w:name w:val="toc 5"/>
    <w:basedOn w:val="Normal"/>
    <w:next w:val="Normal"/>
    <w:autoRedefine/>
    <w:rsid w:val="00AD3F4F"/>
    <w:pPr>
      <w:ind w:left="960"/>
    </w:pPr>
    <w:rPr>
      <w:rFonts w:asciiTheme="minorHAnsi" w:hAnsiTheme="minorHAnsi" w:cstheme="minorHAnsi"/>
      <w:sz w:val="20"/>
      <w:szCs w:val="20"/>
    </w:rPr>
  </w:style>
  <w:style w:type="paragraph" w:styleId="TOC6">
    <w:name w:val="toc 6"/>
    <w:basedOn w:val="Normal"/>
    <w:next w:val="Normal"/>
    <w:autoRedefine/>
    <w:rsid w:val="00AD3F4F"/>
    <w:pPr>
      <w:ind w:left="1200"/>
    </w:pPr>
    <w:rPr>
      <w:rFonts w:asciiTheme="minorHAnsi" w:hAnsiTheme="minorHAnsi" w:cstheme="minorHAnsi"/>
      <w:sz w:val="20"/>
      <w:szCs w:val="20"/>
    </w:rPr>
  </w:style>
  <w:style w:type="paragraph" w:styleId="TOC7">
    <w:name w:val="toc 7"/>
    <w:basedOn w:val="Normal"/>
    <w:next w:val="Normal"/>
    <w:autoRedefine/>
    <w:rsid w:val="00AD3F4F"/>
    <w:pPr>
      <w:ind w:left="1440"/>
    </w:pPr>
    <w:rPr>
      <w:rFonts w:asciiTheme="minorHAnsi" w:hAnsiTheme="minorHAnsi" w:cstheme="minorHAnsi"/>
      <w:sz w:val="20"/>
      <w:szCs w:val="20"/>
    </w:rPr>
  </w:style>
  <w:style w:type="paragraph" w:styleId="TOC8">
    <w:name w:val="toc 8"/>
    <w:basedOn w:val="Normal"/>
    <w:next w:val="Normal"/>
    <w:autoRedefine/>
    <w:rsid w:val="00AD3F4F"/>
    <w:pPr>
      <w:ind w:left="1680"/>
    </w:pPr>
    <w:rPr>
      <w:rFonts w:asciiTheme="minorHAnsi" w:hAnsiTheme="minorHAnsi" w:cstheme="minorHAnsi"/>
      <w:sz w:val="20"/>
      <w:szCs w:val="20"/>
    </w:rPr>
  </w:style>
  <w:style w:type="paragraph" w:styleId="TOC9">
    <w:name w:val="toc 9"/>
    <w:basedOn w:val="Normal"/>
    <w:next w:val="Normal"/>
    <w:autoRedefine/>
    <w:rsid w:val="00AD3F4F"/>
    <w:pPr>
      <w:ind w:left="1920"/>
    </w:pPr>
    <w:rPr>
      <w:rFonts w:asciiTheme="minorHAnsi" w:hAnsiTheme="minorHAnsi" w:cstheme="minorHAnsi"/>
      <w:sz w:val="20"/>
      <w:szCs w:val="20"/>
    </w:rPr>
  </w:style>
  <w:style w:type="paragraph" w:styleId="ListBullet">
    <w:name w:val="List Bullet"/>
    <w:basedOn w:val="Normal"/>
    <w:rsid w:val="00AD3F4F"/>
    <w:pPr>
      <w:numPr>
        <w:numId w:val="46"/>
      </w:numPr>
      <w:contextualSpacing/>
    </w:pPr>
    <w:rPr>
      <w:rFonts w:ascii="Times New Roman" w:hAnsi="Times New Roman"/>
    </w:rPr>
  </w:style>
  <w:style w:type="paragraph" w:styleId="Revision">
    <w:name w:val="Revision"/>
    <w:hidden/>
    <w:uiPriority w:val="99"/>
    <w:semiHidden/>
    <w:rsid w:val="00AD3F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socialcareportal.westsussex.gov.uk/s4s/FormDetails/FillForm?formId=445" TargetMode="External"/><Relationship Id="rId26" Type="http://schemas.openxmlformats.org/officeDocument/2006/relationships/hyperlink" Target="https://apwg.org/" TargetMode="External"/><Relationship Id="rId39" Type="http://schemas.openxmlformats.org/officeDocument/2006/relationships/hyperlink" Target="https://www.gov.uk/government/publications/channel-and-prevent-multi-agency-panel-pmap-guidance" TargetMode="External"/><Relationship Id="rId21" Type="http://schemas.openxmlformats.org/officeDocument/2006/relationships/hyperlink" Target="https://socialcareportal.westsussex.gov.uk/s4s/FormDetails/FillForm?formId=445" TargetMode="External"/><Relationship Id="rId34" Type="http://schemas.openxmlformats.org/officeDocument/2006/relationships/hyperlink" Target="https://socialcareportal.westsussex.gov.uk/s4s/FormDetails/FillForm?formId=445" TargetMode="External"/><Relationship Id="rId42" Type="http://schemas.openxmlformats.org/officeDocument/2006/relationships/hyperlink" Target="https://www.westsussexscp.org.uk/professionals/risk-outside-the-home/radicalisation/channe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estsussex.gov.uk/education-children-and-families/keeping-children-safe/request-support-or-raise-a-concern-about-a-child/" TargetMode="External"/><Relationship Id="rId29" Type="http://schemas.openxmlformats.org/officeDocument/2006/relationships/hyperlink" Target="https://www.gov.uk/guidance/meeting-digital-and-technology-standards-in-schools-and-colleges/cyber-security-standards-for-schools-and-colleg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mandatory-reporting-of-female-genital-mutilation-procedural-information" TargetMode="External"/><Relationship Id="rId24" Type="http://schemas.openxmlformats.org/officeDocument/2006/relationships/header" Target="header3.xml"/><Relationship Id="rId32" Type="http://schemas.openxmlformats.org/officeDocument/2006/relationships/hyperlink" Target="https://www.gov.uk/government/publications/generative-ai-product-safety-expectations/generative-ai-product-safety-expectations" TargetMode="External"/><Relationship Id="rId37"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the-prevent-duty-safeguarding-learners-vulnerable-to-radicalisation"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npcc.police.uk/SysSiteAssets/media/downloads/publications/publications-log/2020/when-to-call-the-police--guidance-for-schools-and-colleges.pdf" TargetMode="External"/><Relationship Id="rId23" Type="http://schemas.openxmlformats.org/officeDocument/2006/relationships/header" Target="header2.xml"/><Relationship Id="rId28" Type="http://schemas.openxmlformats.org/officeDocument/2006/relationships/hyperlink" Target="https://www.nen.gov.uk/" TargetMode="External"/><Relationship Id="rId36" Type="http://schemas.openxmlformats.org/officeDocument/2006/relationships/hyperlink" Target="https://www.westsussexscp.org.uk/wp-content/uploads/2024/02/Thresholds-on-a-page-FINAL-Feb2024.pdf" TargetMode="External"/><Relationship Id="rId10" Type="http://schemas.openxmlformats.org/officeDocument/2006/relationships/hyperlink" Target="https://www.gov.uk/government/publications/keeping-children-safe-in-education--2" TargetMode="External"/><Relationship Id="rId19" Type="http://schemas.openxmlformats.org/officeDocument/2006/relationships/header" Target="header1.xml"/><Relationship Id="rId31" Type="http://schemas.openxmlformats.org/officeDocument/2006/relationships/hyperlink" Target="https://www.gov.uk/government/publications/online-safety-act-explainer/online-safety-act-explainer" TargetMode="External"/><Relationship Id="rId44" Type="http://schemas.openxmlformats.org/officeDocument/2006/relationships/hyperlink" Target="https://socialcareportal.westsussex.gov.uk/s4s/FormDetails/FillForm?formId=445" TargetMode="External"/><Relationship Id="rId4" Type="http://schemas.openxmlformats.org/officeDocument/2006/relationships/settings" Target="settings.xml"/><Relationship Id="rId9" Type="http://schemas.openxmlformats.org/officeDocument/2006/relationships/hyperlink" Target="https://assets.publishing.service.gov.uk/media/69fb1c28d0e316a40f269a5b/Working_together_to_safeguard_children_2026_a_guide_to_multi_agency_working.pdf" TargetMode="External"/><Relationship Id="rId14" Type="http://schemas.openxmlformats.org/officeDocument/2006/relationships/hyperlink" Target="https://www.gov.uk/government/publications/mandatory-reporting-of-female-genital-mutilation-procedural-information" TargetMode="External"/><Relationship Id="rId22" Type="http://schemas.openxmlformats.org/officeDocument/2006/relationships/hyperlink" Target="https://assets.publishing.service.gov.uk/media/62d1643e8fa8f50bfbefa55c/Searching__Screening_and_Confiscation_guidance_July_2022.pdf" TargetMode="External"/><Relationship Id="rId27" Type="http://schemas.openxmlformats.org/officeDocument/2006/relationships/hyperlink" Target="https://saferinternet.org.uk/guide-and-resource/teachers-and-school-staff/appropriate-filtering-and-monitoring" TargetMode="External"/><Relationship Id="rId30" Type="http://schemas.openxmlformats.org/officeDocument/2006/relationships/hyperlink" Target="https://www.ncsc.gov.uk/information/cyber-security-training-schools" TargetMode="External"/><Relationship Id="rId35" Type="http://schemas.openxmlformats.org/officeDocument/2006/relationships/hyperlink" Target="https://socialcareportal.westsussex.gov.uk/s4s/FormDetails/FillForm?formId=445" TargetMode="External"/><Relationship Id="rId43" Type="http://schemas.openxmlformats.org/officeDocument/2006/relationships/hyperlink" Target="mailto:Safeguarding.education@westsussex.gov.uk"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hyperlink" Target="https://socialcareportal.westsussex.gov.uk/s4s/FormDetails/FillForm?formId=445" TargetMode="External"/><Relationship Id="rId25" Type="http://schemas.openxmlformats.org/officeDocument/2006/relationships/header" Target="header4.xml"/><Relationship Id="rId33" Type="http://schemas.openxmlformats.org/officeDocument/2006/relationships/hyperlink" Target="https://www.gov.uk/government/collections/using-ai-in-education-settings-support-materials?utm_medium=email&amp;utm_campaign=govuk-notifications-topic&amp;utm_source=7bf49c50-3ad4-4bb4-8cb5-4c17933915b7&amp;utm_content=daily" TargetMode="External"/><Relationship Id="rId38" Type="http://schemas.openxmlformats.org/officeDocument/2006/relationships/hyperlink" Target="https://www.gov.uk/government/publications/prevent-duty-guidance" TargetMode="External"/><Relationship Id="rId46"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https://www.westsussexsab.org.uk/media/wjvh00rb/prevent-national-referral-form-2024-0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EFFFC-23BF-47FF-9637-DA1CDE9D7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34</Pages>
  <Words>11041</Words>
  <Characters>63316</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BUCKINGHAM PARK PRIMARY</vt:lpstr>
    </vt:vector>
  </TitlesOfParts>
  <Company>WSCC</Company>
  <LinksUpToDate>false</LinksUpToDate>
  <CharactersWithSpaces>74209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 PARK PRIMARY</dc:title>
  <dc:creator>Authorised User</dc:creator>
  <cp:lastModifiedBy>Secretary</cp:lastModifiedBy>
  <cp:revision>3</cp:revision>
  <cp:lastPrinted>2026-10-13T07:38:00Z</cp:lastPrinted>
  <dcterms:created xsi:type="dcterms:W3CDTF">2026-10-13T07:30:00Z</dcterms:created>
  <dcterms:modified xsi:type="dcterms:W3CDTF">2026-10-13T08:08:00Z</dcterms:modified>
</cp:coreProperties>
</file>